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footer6.xml" ContentType="application/vnd.openxmlformats-officedocument.wordprocessingml.footer+xml"/>
  <Override PartName="/word/header4.xml" ContentType="application/vnd.openxmlformats-officedocument.wordprocessingml.header+xml"/>
  <Override PartName="/word/footer7.xml" ContentType="application/vnd.openxmlformats-officedocument.wordprocessingml.footer+xml"/>
  <Override PartName="/word/header5.xml" ContentType="application/vnd.openxmlformats-officedocument.wordprocessingml.header+xml"/>
  <Override PartName="/word/footer8.xml" ContentType="application/vnd.openxmlformats-officedocument.wordprocessingml.footer+xml"/>
  <Override PartName="/word/header6.xml" ContentType="application/vnd.openxmlformats-officedocument.wordprocessingml.header+xml"/>
  <Override PartName="/word/footer9.xml" ContentType="application/vnd.openxmlformats-officedocument.wordprocessingml.footer+xml"/>
  <Override PartName="/word/header7.xml" ContentType="application/vnd.openxmlformats-officedocument.wordprocessingml.header+xml"/>
  <Override PartName="/word/footer10.xml" ContentType="application/vnd.openxmlformats-officedocument.wordprocessingml.footer+xml"/>
  <Override PartName="/word/header8.xml" ContentType="application/vnd.openxmlformats-officedocument.wordprocessingml.header+xml"/>
  <Override PartName="/word/footer11.xml" ContentType="application/vnd.openxmlformats-officedocument.wordprocessingml.footer+xml"/>
  <Override PartName="/word/header9.xml" ContentType="application/vnd.openxmlformats-officedocument.wordprocessingml.header+xml"/>
  <Override PartName="/word/footer12.xml" ContentType="application/vnd.openxmlformats-officedocument.wordprocessingml.footer+xml"/>
  <Override PartName="/word/header10.xml" ContentType="application/vnd.openxmlformats-officedocument.wordprocessingml.header+xml"/>
  <Override PartName="/word/footer13.xml" ContentType="application/vnd.openxmlformats-officedocument.wordprocessingml.footer+xml"/>
  <Override PartName="/word/header11.xml" ContentType="application/vnd.openxmlformats-officedocument.wordprocessingml.header+xml"/>
  <Override PartName="/word/footer14.xml" ContentType="application/vnd.openxmlformats-officedocument.wordprocessingml.footer+xml"/>
  <Override PartName="/word/header12.xml" ContentType="application/vnd.openxmlformats-officedocument.wordprocessingml.header+xml"/>
  <Override PartName="/word/footer15.xml" ContentType="application/vnd.openxmlformats-officedocument.wordprocessingml.footer+xml"/>
  <Override PartName="/word/header13.xml" ContentType="application/vnd.openxmlformats-officedocument.wordprocessingml.header+xml"/>
  <Override PartName="/word/footer16.xml" ContentType="application/vnd.openxmlformats-officedocument.wordprocessingml.footer+xml"/>
  <Override PartName="/word/header14.xml" ContentType="application/vnd.openxmlformats-officedocument.wordprocessingml.header+xml"/>
  <Override PartName="/word/footer17.xml" ContentType="application/vnd.openxmlformats-officedocument.wordprocessingml.footer+xml"/>
  <Override PartName="/word/header15.xml" ContentType="application/vnd.openxmlformats-officedocument.wordprocessingml.header+xml"/>
  <Override PartName="/word/footer18.xml" ContentType="application/vnd.openxmlformats-officedocument.wordprocessingml.footer+xml"/>
  <Override PartName="/word/header16.xml" ContentType="application/vnd.openxmlformats-officedocument.wordprocessingml.header+xml"/>
  <Override PartName="/word/footer19.xml" ContentType="application/vnd.openxmlformats-officedocument.wordprocessingml.footer+xml"/>
  <Override PartName="/word/header17.xml" ContentType="application/vnd.openxmlformats-officedocument.wordprocessingml.header+xml"/>
  <Override PartName="/word/footer20.xml" ContentType="application/vnd.openxmlformats-officedocument.wordprocessingml.footer+xml"/>
  <Override PartName="/word/header18.xml" ContentType="application/vnd.openxmlformats-officedocument.wordprocessingml.header+xml"/>
  <Override PartName="/word/footer21.xml" ContentType="application/vnd.openxmlformats-officedocument.wordprocessingml.footer+xml"/>
  <Override PartName="/word/header19.xml" ContentType="application/vnd.openxmlformats-officedocument.wordprocessingml.header+xml"/>
  <Override PartName="/word/footer22.xml" ContentType="application/vnd.openxmlformats-officedocument.wordprocessingml.footer+xml"/>
  <Override PartName="/word/header20.xml" ContentType="application/vnd.openxmlformats-officedocument.wordprocessingml.header+xml"/>
  <Override PartName="/word/footer23.xml" ContentType="application/vnd.openxmlformats-officedocument.wordprocessingml.footer+xml"/>
  <Override PartName="/word/header21.xml" ContentType="application/vnd.openxmlformats-officedocument.wordprocessingml.header+xml"/>
  <Override PartName="/word/footer24.xml" ContentType="application/vnd.openxmlformats-officedocument.wordprocessingml.footer+xml"/>
  <Override PartName="/word/header22.xml" ContentType="application/vnd.openxmlformats-officedocument.wordprocessingml.header+xml"/>
  <Override PartName="/word/footer25.xml" ContentType="application/vnd.openxmlformats-officedocument.wordprocessingml.footer+xml"/>
  <Override PartName="/word/header23.xml" ContentType="application/vnd.openxmlformats-officedocument.wordprocessingml.header+xml"/>
  <Override PartName="/word/footer26.xml" ContentType="application/vnd.openxmlformats-officedocument.wordprocessingml.footer+xml"/>
  <Override PartName="/word/header24.xml" ContentType="application/vnd.openxmlformats-officedocument.wordprocessingml.header+xml"/>
  <Override PartName="/word/footer27.xml" ContentType="application/vnd.openxmlformats-officedocument.wordprocessingml.footer+xml"/>
  <Override PartName="/word/header25.xml" ContentType="application/vnd.openxmlformats-officedocument.wordprocessingml.header+xml"/>
  <Override PartName="/word/footer28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144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77.15pt;height:51.75pt;mso-position-horizontal-relative:char;mso-position-vertical-relative:line" id="docshapegroup5" coordorigin="0,0" coordsize="9543,1035">
            <v:rect style="position:absolute;left:7;top:7;width:9528;height:1020" id="docshape6" filled="false" stroked="true" strokeweight=".75pt" strokecolor="#c00000">
              <v:stroke dashstyle="solid"/>
            </v:rect>
            <v:rect style="position:absolute;left:7;top:9;width:569;height:1020" id="docshape7" filled="true" fillcolor="#c00000" stroked="false">
              <v:fill type="solid"/>
            </v:rect>
            <v:shape style="position:absolute;left:576;top:15;width:8952;height:1005" type="#_x0000_t202" id="docshape8" filled="false" stroked="false">
              <v:textbox inset="0,0,0,0">
                <w:txbxContent>
                  <w:p>
                    <w:pPr>
                      <w:spacing w:before="156"/>
                      <w:ind w:left="2294" w:right="2850" w:firstLine="0"/>
                      <w:jc w:val="center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7E7E7E"/>
                        <w:spacing w:val="-7"/>
                        <w:sz w:val="56"/>
                      </w:rPr>
                      <w:t>FORMATION</w:t>
                    </w:r>
                    <w:r>
                      <w:rPr>
                        <w:b/>
                        <w:color w:val="7E7E7E"/>
                        <w:spacing w:val="-18"/>
                        <w:sz w:val="56"/>
                      </w:rPr>
                      <w:t> </w:t>
                    </w:r>
                    <w:r>
                      <w:rPr>
                        <w:b/>
                        <w:color w:val="7E7E7E"/>
                        <w:spacing w:val="-5"/>
                        <w:sz w:val="56"/>
                      </w:rPr>
                      <w:t>TIG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6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1368552</wp:posOffset>
            </wp:positionH>
            <wp:positionV relativeFrom="paragraph">
              <wp:posOffset>137197</wp:posOffset>
            </wp:positionV>
            <wp:extent cx="6493190" cy="4233195"/>
            <wp:effectExtent l="0" t="0" r="0" b="0"/>
            <wp:wrapTopAndBottom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3190" cy="4233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6"/>
        </w:rPr>
        <w:sectPr>
          <w:footerReference w:type="default" r:id="rId5"/>
          <w:type w:val="continuous"/>
          <w:pgSz w:w="14400" w:h="10800" w:orient="landscape"/>
          <w:pgMar w:footer="549" w:header="0" w:top="520" w:bottom="740" w:left="0" w:right="100"/>
          <w:pgNumType w:start="1"/>
        </w:sectPr>
      </w:pPr>
    </w:p>
    <w:p>
      <w:pPr>
        <w:pStyle w:val="Heading1"/>
      </w:pPr>
      <w:r>
        <w:rPr>
          <w:color w:val="CC0000"/>
          <w:spacing w:val="-2"/>
        </w:rPr>
        <w:t>DÉNOMINATION</w:t>
      </w:r>
    </w:p>
    <w:p>
      <w:pPr>
        <w:pStyle w:val="BodyText"/>
        <w:spacing w:before="4"/>
        <w:rPr>
          <w:sz w:val="14"/>
        </w:rPr>
      </w:pPr>
      <w:r>
        <w:rPr/>
        <w:pict>
          <v:line style="position:absolute;mso-position-horizontal-relative:page;mso-position-vertical-relative:paragraph;z-index:-15727616;mso-wrap-distance-left:0;mso-wrap-distance-right:0" from="3.18pt,9.977823pt" to="526.86pt,10.097823pt" stroked="true" strokeweight="1.758pt" strokecolor="#c00000">
            <v:stroke dashstyle="solid"/>
            <w10:wrap type="topAndBottom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6"/>
        </w:rPr>
      </w:pPr>
    </w:p>
    <w:p>
      <w:pPr>
        <w:spacing w:before="28"/>
        <w:ind w:left="1394" w:right="0" w:firstLine="0"/>
        <w:jc w:val="left"/>
        <w:rPr>
          <w:b/>
          <w:sz w:val="36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664679</wp:posOffset>
            </wp:positionH>
            <wp:positionV relativeFrom="paragraph">
              <wp:posOffset>122284</wp:posOffset>
            </wp:positionV>
            <wp:extent cx="114300" cy="115824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11111"/>
          <w:sz w:val="36"/>
        </w:rPr>
        <w:t>Nomenclature</w:t>
      </w:r>
      <w:r>
        <w:rPr>
          <w:color w:val="111111"/>
          <w:spacing w:val="-2"/>
          <w:sz w:val="36"/>
        </w:rPr>
        <w:t> </w:t>
      </w:r>
      <w:r>
        <w:rPr>
          <w:color w:val="111111"/>
          <w:sz w:val="36"/>
        </w:rPr>
        <w:t>:</w:t>
      </w:r>
      <w:r>
        <w:rPr>
          <w:color w:val="111111"/>
          <w:spacing w:val="73"/>
          <w:sz w:val="36"/>
        </w:rPr>
        <w:t> </w:t>
      </w:r>
      <w:r>
        <w:rPr>
          <w:b/>
          <w:color w:val="111111"/>
          <w:sz w:val="36"/>
        </w:rPr>
        <w:t>procédé</w:t>
      </w:r>
      <w:r>
        <w:rPr>
          <w:b/>
          <w:color w:val="111111"/>
          <w:spacing w:val="-14"/>
          <w:sz w:val="36"/>
        </w:rPr>
        <w:t> </w:t>
      </w:r>
      <w:r>
        <w:rPr>
          <w:b/>
          <w:color w:val="111111"/>
          <w:sz w:val="36"/>
        </w:rPr>
        <w:t>numéro</w:t>
      </w:r>
      <w:r>
        <w:rPr>
          <w:b/>
          <w:color w:val="111111"/>
          <w:spacing w:val="-10"/>
          <w:sz w:val="36"/>
        </w:rPr>
        <w:t> </w:t>
      </w:r>
      <w:r>
        <w:rPr>
          <w:b/>
          <w:color w:val="111111"/>
          <w:spacing w:val="-5"/>
          <w:sz w:val="36"/>
        </w:rPr>
        <w:t>141</w:t>
      </w:r>
    </w:p>
    <w:p>
      <w:pPr>
        <w:pStyle w:val="BodyText"/>
        <w:spacing w:before="8"/>
        <w:rPr>
          <w:b/>
          <w:sz w:val="24"/>
        </w:rPr>
      </w:pPr>
    </w:p>
    <w:p>
      <w:pPr>
        <w:spacing w:before="28"/>
        <w:ind w:left="1394" w:right="0" w:firstLine="0"/>
        <w:jc w:val="left"/>
        <w:rPr>
          <w:b/>
          <w:sz w:val="36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664679</wp:posOffset>
            </wp:positionH>
            <wp:positionV relativeFrom="paragraph">
              <wp:posOffset>122029</wp:posOffset>
            </wp:positionV>
            <wp:extent cx="114300" cy="115824"/>
            <wp:effectExtent l="0" t="0" r="0" b="0"/>
            <wp:wrapNone/>
            <wp:docPr id="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11111"/>
          <w:sz w:val="36"/>
        </w:rPr>
        <w:t>Désignation</w:t>
      </w:r>
      <w:r>
        <w:rPr>
          <w:color w:val="111111"/>
          <w:spacing w:val="-1"/>
          <w:sz w:val="36"/>
        </w:rPr>
        <w:t> </w:t>
      </w:r>
      <w:r>
        <w:rPr>
          <w:color w:val="111111"/>
          <w:sz w:val="36"/>
        </w:rPr>
        <w:t>:</w:t>
      </w:r>
      <w:r>
        <w:rPr>
          <w:color w:val="111111"/>
          <w:spacing w:val="-2"/>
          <w:sz w:val="36"/>
        </w:rPr>
        <w:t> </w:t>
      </w:r>
      <w:r>
        <w:rPr>
          <w:b/>
          <w:color w:val="FF3333"/>
          <w:sz w:val="36"/>
        </w:rPr>
        <w:t>TIG</w:t>
      </w:r>
      <w:r>
        <w:rPr>
          <w:b/>
          <w:color w:val="FF3333"/>
          <w:spacing w:val="-5"/>
          <w:sz w:val="36"/>
        </w:rPr>
        <w:t> </w:t>
      </w:r>
      <w:r>
        <w:rPr>
          <w:color w:val="111111"/>
          <w:sz w:val="36"/>
        </w:rPr>
        <w:t>pour</w:t>
      </w:r>
      <w:r>
        <w:rPr>
          <w:color w:val="111111"/>
          <w:spacing w:val="-4"/>
          <w:sz w:val="36"/>
        </w:rPr>
        <w:t> </w:t>
      </w:r>
      <w:r>
        <w:rPr>
          <w:b/>
          <w:color w:val="FF3333"/>
          <w:sz w:val="36"/>
        </w:rPr>
        <w:t>T</w:t>
      </w:r>
      <w:r>
        <w:rPr>
          <w:b/>
          <w:color w:val="111111"/>
          <w:sz w:val="36"/>
        </w:rPr>
        <w:t>UNGSTEN</w:t>
      </w:r>
      <w:r>
        <w:rPr>
          <w:b/>
          <w:color w:val="111111"/>
          <w:spacing w:val="-3"/>
          <w:sz w:val="36"/>
        </w:rPr>
        <w:t> </w:t>
      </w:r>
      <w:r>
        <w:rPr>
          <w:b/>
          <w:color w:val="FF3333"/>
          <w:sz w:val="36"/>
        </w:rPr>
        <w:t>I</w:t>
      </w:r>
      <w:r>
        <w:rPr>
          <w:b/>
          <w:color w:val="111111"/>
          <w:sz w:val="36"/>
        </w:rPr>
        <w:t>NERT</w:t>
      </w:r>
      <w:r>
        <w:rPr>
          <w:b/>
          <w:color w:val="111111"/>
          <w:spacing w:val="-7"/>
          <w:sz w:val="36"/>
        </w:rPr>
        <w:t> </w:t>
      </w:r>
      <w:r>
        <w:rPr>
          <w:b/>
          <w:color w:val="FF3333"/>
          <w:spacing w:val="-5"/>
          <w:sz w:val="36"/>
        </w:rPr>
        <w:t>G</w:t>
      </w:r>
      <w:r>
        <w:rPr>
          <w:b/>
          <w:color w:val="111111"/>
          <w:spacing w:val="-5"/>
          <w:sz w:val="36"/>
        </w:rPr>
        <w:t>AZ</w:t>
      </w:r>
    </w:p>
    <w:p>
      <w:pPr>
        <w:pStyle w:val="BodyText"/>
        <w:spacing w:before="11"/>
        <w:rPr>
          <w:b/>
          <w:sz w:val="26"/>
        </w:rPr>
      </w:pPr>
    </w:p>
    <w:p>
      <w:pPr>
        <w:spacing w:line="352" w:lineRule="auto" w:before="0"/>
        <w:ind w:left="6291" w:right="807" w:hanging="4461"/>
        <w:jc w:val="left"/>
        <w:rPr>
          <w:b/>
          <w:i/>
          <w:sz w:val="36"/>
        </w:rPr>
      </w:pPr>
      <w:r>
        <w:rPr>
          <w:b/>
          <w:i/>
          <w:color w:val="111111"/>
          <w:sz w:val="36"/>
        </w:rPr>
        <w:t>Soudage</w:t>
      </w:r>
      <w:r>
        <w:rPr>
          <w:b/>
          <w:i/>
          <w:color w:val="111111"/>
          <w:spacing w:val="-2"/>
          <w:sz w:val="36"/>
        </w:rPr>
        <w:t> </w:t>
      </w:r>
      <w:r>
        <w:rPr>
          <w:b/>
          <w:i/>
          <w:color w:val="111111"/>
          <w:sz w:val="36"/>
        </w:rPr>
        <w:t>à</w:t>
      </w:r>
      <w:r>
        <w:rPr>
          <w:b/>
          <w:i/>
          <w:color w:val="111111"/>
          <w:spacing w:val="-3"/>
          <w:sz w:val="36"/>
        </w:rPr>
        <w:t> </w:t>
      </w:r>
      <w:r>
        <w:rPr>
          <w:b/>
          <w:i/>
          <w:color w:val="111111"/>
          <w:sz w:val="36"/>
        </w:rPr>
        <w:t>l'arc</w:t>
      </w:r>
      <w:r>
        <w:rPr>
          <w:b/>
          <w:i/>
          <w:color w:val="111111"/>
          <w:spacing w:val="-3"/>
          <w:sz w:val="36"/>
        </w:rPr>
        <w:t> </w:t>
      </w:r>
      <w:r>
        <w:rPr>
          <w:b/>
          <w:i/>
          <w:color w:val="111111"/>
          <w:sz w:val="36"/>
        </w:rPr>
        <w:t>électrique</w:t>
      </w:r>
      <w:r>
        <w:rPr>
          <w:b/>
          <w:i/>
          <w:color w:val="111111"/>
          <w:spacing w:val="-2"/>
          <w:sz w:val="36"/>
        </w:rPr>
        <w:t> </w:t>
      </w:r>
      <w:r>
        <w:rPr>
          <w:b/>
          <w:i/>
          <w:color w:val="111111"/>
          <w:sz w:val="36"/>
        </w:rPr>
        <w:t>sous</w:t>
      </w:r>
      <w:r>
        <w:rPr>
          <w:b/>
          <w:i/>
          <w:color w:val="111111"/>
          <w:spacing w:val="-2"/>
          <w:sz w:val="36"/>
        </w:rPr>
        <w:t> </w:t>
      </w:r>
      <w:r>
        <w:rPr>
          <w:b/>
          <w:i/>
          <w:color w:val="111111"/>
          <w:sz w:val="36"/>
        </w:rPr>
        <w:t>protection</w:t>
      </w:r>
      <w:r>
        <w:rPr>
          <w:b/>
          <w:i/>
          <w:color w:val="111111"/>
          <w:spacing w:val="-3"/>
          <w:sz w:val="36"/>
        </w:rPr>
        <w:t> </w:t>
      </w:r>
      <w:r>
        <w:rPr>
          <w:b/>
          <w:i/>
          <w:color w:val="111111"/>
          <w:sz w:val="36"/>
        </w:rPr>
        <w:t>de</w:t>
      </w:r>
      <w:r>
        <w:rPr>
          <w:b/>
          <w:i/>
          <w:color w:val="111111"/>
          <w:spacing w:val="-1"/>
          <w:sz w:val="36"/>
        </w:rPr>
        <w:t> </w:t>
      </w:r>
      <w:r>
        <w:rPr>
          <w:b/>
          <w:i/>
          <w:color w:val="111111"/>
          <w:sz w:val="36"/>
        </w:rPr>
        <w:t>gaz</w:t>
      </w:r>
      <w:r>
        <w:rPr>
          <w:b/>
          <w:i/>
          <w:color w:val="111111"/>
          <w:spacing w:val="-3"/>
          <w:sz w:val="36"/>
        </w:rPr>
        <w:t> </w:t>
      </w:r>
      <w:r>
        <w:rPr>
          <w:b/>
          <w:i/>
          <w:color w:val="111111"/>
          <w:sz w:val="36"/>
        </w:rPr>
        <w:t>inerte</w:t>
      </w:r>
      <w:r>
        <w:rPr>
          <w:b/>
          <w:i/>
          <w:color w:val="111111"/>
          <w:spacing w:val="-5"/>
          <w:sz w:val="36"/>
        </w:rPr>
        <w:t> </w:t>
      </w:r>
      <w:r>
        <w:rPr>
          <w:b/>
          <w:i/>
          <w:color w:val="111111"/>
          <w:sz w:val="36"/>
        </w:rPr>
        <w:t>avec électrode</w:t>
      </w:r>
      <w:r>
        <w:rPr>
          <w:b/>
          <w:i/>
          <w:color w:val="111111"/>
          <w:sz w:val="36"/>
        </w:rPr>
        <w:t> </w:t>
      </w:r>
      <w:r>
        <w:rPr>
          <w:b/>
          <w:i/>
          <w:color w:val="111111"/>
          <w:spacing w:val="-2"/>
          <w:sz w:val="36"/>
        </w:rPr>
        <w:t>réfractaire</w:t>
      </w:r>
    </w:p>
    <w:p>
      <w:pPr>
        <w:pStyle w:val="BodyText"/>
        <w:spacing w:before="124"/>
        <w:ind w:left="1394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664679</wp:posOffset>
            </wp:positionH>
            <wp:positionV relativeFrom="paragraph">
              <wp:posOffset>182609</wp:posOffset>
            </wp:positionV>
            <wp:extent cx="114300" cy="115824"/>
            <wp:effectExtent l="0" t="0" r="0" b="0"/>
            <wp:wrapNone/>
            <wp:docPr id="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11111"/>
        </w:rPr>
        <w:t>Désignation</w:t>
      </w:r>
      <w:r>
        <w:rPr>
          <w:color w:val="111111"/>
          <w:spacing w:val="-13"/>
        </w:rPr>
        <w:t> </w:t>
      </w:r>
      <w:r>
        <w:rPr>
          <w:color w:val="111111"/>
        </w:rPr>
        <w:t>américaine</w:t>
      </w:r>
      <w:r>
        <w:rPr>
          <w:color w:val="111111"/>
          <w:spacing w:val="-10"/>
        </w:rPr>
        <w:t> </w:t>
      </w:r>
      <w:r>
        <w:rPr>
          <w:color w:val="111111"/>
        </w:rPr>
        <w:t>:</w:t>
      </w:r>
      <w:r>
        <w:rPr>
          <w:color w:val="111111"/>
          <w:spacing w:val="-13"/>
        </w:rPr>
        <w:t> </w:t>
      </w:r>
      <w:r>
        <w:rPr>
          <w:color w:val="111111"/>
        </w:rPr>
        <w:t>GTAW</w:t>
      </w:r>
      <w:r>
        <w:rPr>
          <w:color w:val="111111"/>
          <w:spacing w:val="-13"/>
        </w:rPr>
        <w:t> </w:t>
      </w:r>
      <w:r>
        <w:rPr>
          <w:color w:val="111111"/>
        </w:rPr>
        <w:t>(Gaz</w:t>
      </w:r>
      <w:r>
        <w:rPr>
          <w:color w:val="111111"/>
          <w:spacing w:val="-14"/>
        </w:rPr>
        <w:t> </w:t>
      </w:r>
      <w:r>
        <w:rPr>
          <w:color w:val="111111"/>
        </w:rPr>
        <w:t>Tungsten</w:t>
      </w:r>
      <w:r>
        <w:rPr>
          <w:color w:val="111111"/>
          <w:spacing w:val="-13"/>
        </w:rPr>
        <w:t> </w:t>
      </w:r>
      <w:r>
        <w:rPr>
          <w:color w:val="111111"/>
        </w:rPr>
        <w:t>Arc</w:t>
      </w:r>
      <w:r>
        <w:rPr>
          <w:color w:val="111111"/>
          <w:spacing w:val="-16"/>
        </w:rPr>
        <w:t> </w:t>
      </w:r>
      <w:r>
        <w:rPr>
          <w:color w:val="111111"/>
          <w:spacing w:val="-2"/>
        </w:rPr>
        <w:t>welding)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2348483</wp:posOffset>
            </wp:positionH>
            <wp:positionV relativeFrom="paragraph">
              <wp:posOffset>196698</wp:posOffset>
            </wp:positionV>
            <wp:extent cx="4416964" cy="1596199"/>
            <wp:effectExtent l="0" t="0" r="0" b="0"/>
            <wp:wrapTopAndBottom/>
            <wp:docPr id="9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6964" cy="1596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3"/>
        </w:rPr>
        <w:sectPr>
          <w:pgSz w:w="14400" w:h="10800" w:orient="landscape"/>
          <w:pgMar w:header="0" w:footer="549" w:top="440" w:bottom="740" w:left="0" w:right="100"/>
        </w:sectPr>
      </w:pPr>
    </w:p>
    <w:p>
      <w:pPr>
        <w:pStyle w:val="Heading1"/>
      </w:pPr>
      <w:r>
        <w:rPr>
          <w:color w:val="CC0000"/>
          <w:spacing w:val="-2"/>
        </w:rPr>
        <w:t>PRINCIPE</w:t>
      </w:r>
    </w:p>
    <w:p>
      <w:pPr>
        <w:pStyle w:val="BodyText"/>
        <w:spacing w:before="4"/>
        <w:rPr>
          <w:sz w:val="14"/>
        </w:rPr>
      </w:pPr>
      <w:r>
        <w:rPr/>
        <w:pict>
          <v:line style="position:absolute;mso-position-horizontal-relative:page;mso-position-vertical-relative:paragraph;z-index:-15725056;mso-wrap-distance-left:0;mso-wrap-distance-right:0" from="3.18pt,9.977823pt" to="526.86pt,10.097823pt" stroked="true" strokeweight="1.758pt" strokecolor="#c00000">
            <v:stroke dashstyle="solid"/>
            <w10:wrap type="topAndBottom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355" w:lineRule="auto" w:before="27"/>
        <w:ind w:left="1340" w:right="807"/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629754</wp:posOffset>
            </wp:positionH>
            <wp:positionV relativeFrom="paragraph">
              <wp:posOffset>121649</wp:posOffset>
            </wp:positionV>
            <wp:extent cx="114300" cy="115824"/>
            <wp:effectExtent l="0" t="0" r="0" b="0"/>
            <wp:wrapNone/>
            <wp:docPr id="1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629754</wp:posOffset>
            </wp:positionH>
            <wp:positionV relativeFrom="paragraph">
              <wp:posOffset>533129</wp:posOffset>
            </wp:positionV>
            <wp:extent cx="114300" cy="115824"/>
            <wp:effectExtent l="0" t="0" r="0" b="0"/>
            <wp:wrapNone/>
            <wp:docPr id="1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629754</wp:posOffset>
            </wp:positionH>
            <wp:positionV relativeFrom="paragraph">
              <wp:posOffset>944609</wp:posOffset>
            </wp:positionV>
            <wp:extent cx="114300" cy="115824"/>
            <wp:effectExtent l="0" t="0" r="0" b="0"/>
            <wp:wrapNone/>
            <wp:docPr id="1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11111"/>
        </w:rPr>
        <w:t>Un arc s’établit entre une électrode réfractaire appelé </w:t>
      </w:r>
      <w:r>
        <w:rPr>
          <w:b/>
          <w:color w:val="111111"/>
        </w:rPr>
        <w:t>tungstène </w:t>
      </w:r>
      <w:r>
        <w:rPr>
          <w:color w:val="111111"/>
        </w:rPr>
        <w:t>et</w:t>
      </w:r>
      <w:r>
        <w:rPr>
          <w:color w:val="111111"/>
          <w:spacing w:val="-3"/>
        </w:rPr>
        <w:t> </w:t>
      </w:r>
      <w:r>
        <w:rPr>
          <w:color w:val="111111"/>
        </w:rPr>
        <w:t>la pièce. L'environnement</w:t>
      </w:r>
      <w:r>
        <w:rPr>
          <w:color w:val="111111"/>
          <w:spacing w:val="-11"/>
        </w:rPr>
        <w:t> </w:t>
      </w:r>
      <w:r>
        <w:rPr>
          <w:color w:val="111111"/>
        </w:rPr>
        <w:t>est</w:t>
      </w:r>
      <w:r>
        <w:rPr>
          <w:color w:val="111111"/>
          <w:spacing w:val="-11"/>
        </w:rPr>
        <w:t> </w:t>
      </w:r>
      <w:r>
        <w:rPr>
          <w:color w:val="111111"/>
        </w:rPr>
        <w:t>protégée</w:t>
      </w:r>
      <w:r>
        <w:rPr>
          <w:color w:val="111111"/>
          <w:spacing w:val="-11"/>
        </w:rPr>
        <w:t> </w:t>
      </w:r>
      <w:r>
        <w:rPr>
          <w:color w:val="111111"/>
        </w:rPr>
        <w:t>de</w:t>
      </w:r>
      <w:r>
        <w:rPr>
          <w:color w:val="111111"/>
          <w:spacing w:val="-11"/>
        </w:rPr>
        <w:t> </w:t>
      </w:r>
      <w:r>
        <w:rPr>
          <w:color w:val="111111"/>
        </w:rPr>
        <w:t>l’oxydation</w:t>
      </w:r>
      <w:r>
        <w:rPr>
          <w:color w:val="111111"/>
          <w:spacing w:val="-8"/>
        </w:rPr>
        <w:t> </w:t>
      </w:r>
      <w:r>
        <w:rPr>
          <w:color w:val="111111"/>
        </w:rPr>
        <w:t>par</w:t>
      </w:r>
      <w:r>
        <w:rPr>
          <w:color w:val="111111"/>
          <w:spacing w:val="-9"/>
        </w:rPr>
        <w:t> </w:t>
      </w:r>
      <w:r>
        <w:rPr>
          <w:color w:val="111111"/>
        </w:rPr>
        <w:t>un</w:t>
      </w:r>
      <w:r>
        <w:rPr>
          <w:color w:val="111111"/>
          <w:spacing w:val="-7"/>
        </w:rPr>
        <w:t> </w:t>
      </w:r>
      <w:r>
        <w:rPr>
          <w:b/>
          <w:color w:val="111111"/>
        </w:rPr>
        <w:t>gaz</w:t>
      </w:r>
      <w:r>
        <w:rPr>
          <w:b/>
          <w:color w:val="111111"/>
          <w:spacing w:val="-11"/>
        </w:rPr>
        <w:t> </w:t>
      </w:r>
      <w:r>
        <w:rPr>
          <w:b/>
          <w:color w:val="111111"/>
        </w:rPr>
        <w:t>inerte</w:t>
      </w:r>
      <w:r>
        <w:rPr>
          <w:b/>
          <w:color w:val="111111"/>
          <w:spacing w:val="-14"/>
        </w:rPr>
        <w:t> </w:t>
      </w:r>
      <w:r>
        <w:rPr>
          <w:color w:val="111111"/>
        </w:rPr>
        <w:t>(argon</w:t>
      </w:r>
      <w:r>
        <w:rPr>
          <w:color w:val="111111"/>
          <w:spacing w:val="-9"/>
        </w:rPr>
        <w:t> </w:t>
      </w:r>
      <w:r>
        <w:rPr>
          <w:color w:val="111111"/>
        </w:rPr>
        <w:t>ou</w:t>
      </w:r>
      <w:r>
        <w:rPr>
          <w:color w:val="111111"/>
          <w:spacing w:val="-9"/>
        </w:rPr>
        <w:t> </w:t>
      </w:r>
      <w:r>
        <w:rPr>
          <w:color w:val="111111"/>
        </w:rPr>
        <w:t>hélium). Le tungstène, le métal en fusion et le métal d’apport sont ainsi protégés.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0"/>
          <w:numId w:val="1"/>
        </w:numPr>
        <w:tabs>
          <w:tab w:pos="10385" w:val="left" w:leader="none"/>
        </w:tabs>
        <w:spacing w:line="240" w:lineRule="auto" w:before="28" w:after="0"/>
        <w:ind w:left="10384" w:right="0" w:hanging="265"/>
        <w:jc w:val="left"/>
        <w:rPr>
          <w:sz w:val="36"/>
        </w:rPr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723867</wp:posOffset>
            </wp:positionH>
            <wp:positionV relativeFrom="paragraph">
              <wp:posOffset>125078</wp:posOffset>
            </wp:positionV>
            <wp:extent cx="5179371" cy="2741301"/>
            <wp:effectExtent l="0" t="0" r="0" b="0"/>
            <wp:wrapNone/>
            <wp:docPr id="1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9371" cy="2741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11111"/>
          <w:sz w:val="36"/>
        </w:rPr>
        <w:t>–</w:t>
      </w:r>
      <w:r>
        <w:rPr>
          <w:color w:val="111111"/>
          <w:spacing w:val="-2"/>
          <w:sz w:val="36"/>
        </w:rPr>
        <w:t> </w:t>
      </w:r>
      <w:r>
        <w:rPr>
          <w:color w:val="111111"/>
          <w:sz w:val="36"/>
        </w:rPr>
        <w:t>métal</w:t>
      </w:r>
      <w:r>
        <w:rPr>
          <w:color w:val="111111"/>
          <w:spacing w:val="-2"/>
          <w:sz w:val="36"/>
        </w:rPr>
        <w:t> d'apport</w:t>
      </w:r>
    </w:p>
    <w:p>
      <w:pPr>
        <w:pStyle w:val="ListParagraph"/>
        <w:numPr>
          <w:ilvl w:val="0"/>
          <w:numId w:val="1"/>
        </w:numPr>
        <w:tabs>
          <w:tab w:pos="10385" w:val="left" w:leader="none"/>
        </w:tabs>
        <w:spacing w:line="240" w:lineRule="auto" w:before="208" w:after="0"/>
        <w:ind w:left="10384" w:right="0" w:hanging="265"/>
        <w:jc w:val="left"/>
        <w:rPr>
          <w:sz w:val="36"/>
        </w:rPr>
      </w:pPr>
      <w:r>
        <w:rPr>
          <w:color w:val="111111"/>
          <w:sz w:val="36"/>
        </w:rPr>
        <w:t>–</w:t>
      </w:r>
      <w:r>
        <w:rPr>
          <w:color w:val="111111"/>
          <w:spacing w:val="-2"/>
          <w:sz w:val="36"/>
        </w:rPr>
        <w:t> </w:t>
      </w:r>
      <w:r>
        <w:rPr>
          <w:color w:val="111111"/>
          <w:sz w:val="36"/>
        </w:rPr>
        <w:t>torche</w:t>
      </w:r>
      <w:r>
        <w:rPr>
          <w:color w:val="111111"/>
          <w:spacing w:val="-5"/>
          <w:sz w:val="36"/>
        </w:rPr>
        <w:t> </w:t>
      </w:r>
      <w:r>
        <w:rPr>
          <w:color w:val="111111"/>
          <w:sz w:val="36"/>
        </w:rPr>
        <w:t>de</w:t>
      </w:r>
      <w:r>
        <w:rPr>
          <w:color w:val="111111"/>
          <w:spacing w:val="-1"/>
          <w:sz w:val="36"/>
        </w:rPr>
        <w:t> </w:t>
      </w:r>
      <w:r>
        <w:rPr>
          <w:color w:val="111111"/>
          <w:spacing w:val="-2"/>
          <w:sz w:val="36"/>
        </w:rPr>
        <w:t>soudage</w:t>
      </w:r>
    </w:p>
    <w:p>
      <w:pPr>
        <w:pStyle w:val="ListParagraph"/>
        <w:numPr>
          <w:ilvl w:val="0"/>
          <w:numId w:val="1"/>
        </w:numPr>
        <w:tabs>
          <w:tab w:pos="10385" w:val="left" w:leader="none"/>
        </w:tabs>
        <w:spacing w:line="240" w:lineRule="auto" w:before="209" w:after="0"/>
        <w:ind w:left="10384" w:right="0" w:hanging="265"/>
        <w:jc w:val="left"/>
        <w:rPr>
          <w:sz w:val="36"/>
        </w:rPr>
      </w:pPr>
      <w:r>
        <w:rPr>
          <w:color w:val="111111"/>
          <w:sz w:val="36"/>
        </w:rPr>
        <w:t>–</w:t>
      </w:r>
      <w:r>
        <w:rPr>
          <w:color w:val="111111"/>
          <w:spacing w:val="3"/>
          <w:sz w:val="36"/>
        </w:rPr>
        <w:t> </w:t>
      </w:r>
      <w:r>
        <w:rPr>
          <w:color w:val="111111"/>
          <w:spacing w:val="-2"/>
          <w:sz w:val="36"/>
        </w:rPr>
        <w:t>tungstène</w:t>
      </w:r>
    </w:p>
    <w:p>
      <w:pPr>
        <w:pStyle w:val="ListParagraph"/>
        <w:numPr>
          <w:ilvl w:val="0"/>
          <w:numId w:val="1"/>
        </w:numPr>
        <w:tabs>
          <w:tab w:pos="10385" w:val="left" w:leader="none"/>
        </w:tabs>
        <w:spacing w:line="240" w:lineRule="auto" w:before="209" w:after="0"/>
        <w:ind w:left="10384" w:right="0" w:hanging="265"/>
        <w:jc w:val="left"/>
        <w:rPr>
          <w:sz w:val="36"/>
        </w:rPr>
      </w:pPr>
      <w:r>
        <w:rPr>
          <w:color w:val="111111"/>
          <w:sz w:val="36"/>
        </w:rPr>
        <w:t>–</w:t>
      </w:r>
      <w:r>
        <w:rPr>
          <w:color w:val="111111"/>
          <w:spacing w:val="-1"/>
          <w:sz w:val="36"/>
        </w:rPr>
        <w:t> </w:t>
      </w:r>
      <w:r>
        <w:rPr>
          <w:color w:val="111111"/>
          <w:sz w:val="36"/>
        </w:rPr>
        <w:t>arc</w:t>
      </w:r>
      <w:r>
        <w:rPr>
          <w:color w:val="111111"/>
          <w:spacing w:val="-4"/>
          <w:sz w:val="36"/>
        </w:rPr>
        <w:t> </w:t>
      </w:r>
      <w:r>
        <w:rPr>
          <w:color w:val="111111"/>
          <w:spacing w:val="-2"/>
          <w:sz w:val="36"/>
        </w:rPr>
        <w:t>électrique</w:t>
      </w:r>
    </w:p>
    <w:p>
      <w:pPr>
        <w:pStyle w:val="ListParagraph"/>
        <w:numPr>
          <w:ilvl w:val="0"/>
          <w:numId w:val="1"/>
        </w:numPr>
        <w:tabs>
          <w:tab w:pos="10385" w:val="left" w:leader="none"/>
        </w:tabs>
        <w:spacing w:line="240" w:lineRule="auto" w:before="208" w:after="0"/>
        <w:ind w:left="10384" w:right="0" w:hanging="265"/>
        <w:jc w:val="left"/>
        <w:rPr>
          <w:sz w:val="36"/>
        </w:rPr>
      </w:pPr>
      <w:r>
        <w:rPr>
          <w:color w:val="111111"/>
          <w:sz w:val="36"/>
        </w:rPr>
        <w:t>–</w:t>
      </w:r>
      <w:r>
        <w:rPr>
          <w:color w:val="111111"/>
          <w:spacing w:val="-6"/>
          <w:sz w:val="36"/>
        </w:rPr>
        <w:t> </w:t>
      </w:r>
      <w:r>
        <w:rPr>
          <w:color w:val="111111"/>
          <w:sz w:val="36"/>
        </w:rPr>
        <w:t>protection</w:t>
      </w:r>
      <w:r>
        <w:rPr>
          <w:color w:val="111111"/>
          <w:spacing w:val="-4"/>
          <w:sz w:val="36"/>
        </w:rPr>
        <w:t> </w:t>
      </w:r>
      <w:r>
        <w:rPr>
          <w:color w:val="111111"/>
          <w:spacing w:val="-2"/>
          <w:sz w:val="36"/>
        </w:rPr>
        <w:t>gazeuse</w:t>
      </w:r>
    </w:p>
    <w:p>
      <w:pPr>
        <w:pStyle w:val="ListParagraph"/>
        <w:numPr>
          <w:ilvl w:val="0"/>
          <w:numId w:val="1"/>
        </w:numPr>
        <w:tabs>
          <w:tab w:pos="10385" w:val="left" w:leader="none"/>
        </w:tabs>
        <w:spacing w:line="240" w:lineRule="auto" w:before="209" w:after="0"/>
        <w:ind w:left="10384" w:right="0" w:hanging="265"/>
        <w:jc w:val="left"/>
        <w:rPr>
          <w:sz w:val="36"/>
        </w:rPr>
      </w:pPr>
      <w:r>
        <w:rPr>
          <w:color w:val="111111"/>
          <w:sz w:val="36"/>
        </w:rPr>
        <w:t>–</w:t>
      </w:r>
      <w:r>
        <w:rPr>
          <w:color w:val="111111"/>
          <w:spacing w:val="1"/>
          <w:sz w:val="36"/>
        </w:rPr>
        <w:t> </w:t>
      </w:r>
      <w:r>
        <w:rPr>
          <w:color w:val="111111"/>
          <w:sz w:val="36"/>
        </w:rPr>
        <w:t>bain de</w:t>
      </w:r>
      <w:r>
        <w:rPr>
          <w:color w:val="111111"/>
          <w:spacing w:val="-2"/>
          <w:sz w:val="36"/>
        </w:rPr>
        <w:t> fusion</w:t>
      </w:r>
    </w:p>
    <w:p>
      <w:pPr>
        <w:pStyle w:val="ListParagraph"/>
        <w:numPr>
          <w:ilvl w:val="0"/>
          <w:numId w:val="1"/>
        </w:numPr>
        <w:tabs>
          <w:tab w:pos="10385" w:val="left" w:leader="none"/>
        </w:tabs>
        <w:spacing w:line="240" w:lineRule="auto" w:before="209" w:after="0"/>
        <w:ind w:left="10384" w:right="0" w:hanging="265"/>
        <w:jc w:val="left"/>
        <w:rPr>
          <w:sz w:val="36"/>
        </w:rPr>
      </w:pPr>
      <w:r>
        <w:rPr>
          <w:color w:val="111111"/>
          <w:sz w:val="36"/>
        </w:rPr>
        <w:t>–</w:t>
      </w:r>
      <w:r>
        <w:rPr>
          <w:color w:val="111111"/>
          <w:spacing w:val="-3"/>
          <w:sz w:val="36"/>
        </w:rPr>
        <w:t> </w:t>
      </w:r>
      <w:r>
        <w:rPr>
          <w:color w:val="111111"/>
          <w:sz w:val="36"/>
        </w:rPr>
        <w:t>métal</w:t>
      </w:r>
      <w:r>
        <w:rPr>
          <w:color w:val="111111"/>
          <w:spacing w:val="-2"/>
          <w:sz w:val="36"/>
        </w:rPr>
        <w:t> </w:t>
      </w:r>
      <w:r>
        <w:rPr>
          <w:color w:val="111111"/>
          <w:sz w:val="36"/>
        </w:rPr>
        <w:t>de</w:t>
      </w:r>
      <w:r>
        <w:rPr>
          <w:color w:val="111111"/>
          <w:spacing w:val="-2"/>
          <w:sz w:val="36"/>
        </w:rPr>
        <w:t> </w:t>
      </w:r>
      <w:r>
        <w:rPr>
          <w:color w:val="111111"/>
          <w:spacing w:val="-4"/>
          <w:sz w:val="36"/>
        </w:rPr>
        <w:t>base</w:t>
      </w:r>
    </w:p>
    <w:p>
      <w:pPr>
        <w:spacing w:after="0" w:line="240" w:lineRule="auto"/>
        <w:jc w:val="left"/>
        <w:rPr>
          <w:sz w:val="36"/>
        </w:rPr>
        <w:sectPr>
          <w:pgSz w:w="14400" w:h="10800" w:orient="landscape"/>
          <w:pgMar w:header="0" w:footer="549" w:top="440" w:bottom="740" w:left="0" w:right="100"/>
        </w:sectPr>
      </w:pPr>
    </w:p>
    <w:p>
      <w:pPr>
        <w:pStyle w:val="Heading1"/>
      </w:pPr>
      <w:r>
        <w:rPr>
          <w:color w:val="CC0000"/>
          <w:spacing w:val="-12"/>
        </w:rPr>
        <w:t>INSTALLATION</w:t>
      </w:r>
      <w:r>
        <w:rPr>
          <w:color w:val="CC0000"/>
          <w:spacing w:val="-32"/>
        </w:rPr>
        <w:t> </w:t>
      </w:r>
      <w:r>
        <w:rPr>
          <w:color w:val="CC0000"/>
          <w:spacing w:val="-5"/>
        </w:rPr>
        <w:t>TIG</w:t>
      </w:r>
    </w:p>
    <w:p>
      <w:pPr>
        <w:pStyle w:val="BodyText"/>
        <w:spacing w:before="4"/>
        <w:rPr>
          <w:sz w:val="14"/>
        </w:rPr>
      </w:pPr>
      <w:r>
        <w:rPr/>
        <w:pict>
          <v:line style="position:absolute;mso-position-horizontal-relative:page;mso-position-vertical-relative:paragraph;z-index:-15722496;mso-wrap-distance-left:0;mso-wrap-distance-right:0" from="3.18pt,9.977823pt" to="526.86pt,10.097823pt" stroked="true" strokeweight="1.758pt" strokecolor="#c00000">
            <v:stroke dashstyle="solid"/>
            <w10:wrap type="topAndBottom"/>
          </v:line>
        </w:pict>
      </w:r>
    </w:p>
    <w:p>
      <w:pPr>
        <w:pStyle w:val="BodyText"/>
        <w:rPr>
          <w:sz w:val="20"/>
        </w:rPr>
      </w:pPr>
    </w:p>
    <w:p>
      <w:pPr>
        <w:spacing w:before="177"/>
        <w:ind w:left="0" w:right="1699" w:firstLine="0"/>
        <w:jc w:val="right"/>
        <w:rPr>
          <w:sz w:val="32"/>
        </w:rPr>
      </w:pPr>
      <w:r>
        <w:rPr>
          <w:color w:val="111111"/>
          <w:spacing w:val="-2"/>
          <w:sz w:val="32"/>
        </w:rPr>
        <w:t>Débilitre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spacing w:before="35"/>
        <w:ind w:left="0" w:right="2098" w:firstLine="0"/>
        <w:jc w:val="right"/>
        <w:rPr>
          <w:sz w:val="32"/>
        </w:rPr>
      </w:pPr>
      <w:r>
        <w:rPr>
          <w:color w:val="111111"/>
          <w:sz w:val="32"/>
        </w:rPr>
        <w:t>Gaz</w:t>
      </w:r>
      <w:r>
        <w:rPr>
          <w:color w:val="111111"/>
          <w:spacing w:val="-4"/>
          <w:sz w:val="32"/>
        </w:rPr>
        <w:t> </w:t>
      </w:r>
      <w:r>
        <w:rPr>
          <w:color w:val="111111"/>
          <w:spacing w:val="-2"/>
          <w:sz w:val="32"/>
        </w:rPr>
        <w:t>Inerte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</w:p>
    <w:p>
      <w:pPr>
        <w:spacing w:before="35"/>
        <w:ind w:left="0" w:right="1321" w:firstLine="0"/>
        <w:jc w:val="right"/>
        <w:rPr>
          <w:sz w:val="32"/>
        </w:rPr>
      </w:pPr>
      <w:r>
        <w:rPr>
          <w:color w:val="111111"/>
          <w:sz w:val="32"/>
        </w:rPr>
        <w:t>Chariot</w:t>
      </w:r>
      <w:r>
        <w:rPr>
          <w:color w:val="111111"/>
          <w:spacing w:val="-15"/>
          <w:sz w:val="32"/>
        </w:rPr>
        <w:t> </w:t>
      </w:r>
      <w:r>
        <w:rPr>
          <w:color w:val="111111"/>
          <w:spacing w:val="-2"/>
          <w:sz w:val="32"/>
        </w:rPr>
        <w:t>transport</w:t>
      </w:r>
    </w:p>
    <w:p>
      <w:pPr>
        <w:pStyle w:val="BodyText"/>
        <w:rPr>
          <w:sz w:val="20"/>
        </w:rPr>
      </w:pPr>
    </w:p>
    <w:p>
      <w:pPr>
        <w:spacing w:line="387" w:lineRule="exact" w:before="181"/>
        <w:ind w:left="10976" w:right="0" w:firstLine="0"/>
        <w:jc w:val="left"/>
        <w:rPr>
          <w:sz w:val="32"/>
        </w:rPr>
      </w:pPr>
      <w:r>
        <w:rPr>
          <w:color w:val="111111"/>
          <w:spacing w:val="-2"/>
          <w:sz w:val="32"/>
        </w:rPr>
        <w:t>Générateur</w:t>
      </w:r>
    </w:p>
    <w:p>
      <w:pPr>
        <w:spacing w:line="387" w:lineRule="exact" w:before="0"/>
        <w:ind w:left="2092" w:right="0" w:firstLine="0"/>
        <w:jc w:val="left"/>
        <w:rPr>
          <w:sz w:val="32"/>
        </w:rPr>
      </w:pPr>
      <w:r>
        <w:rPr>
          <w:color w:val="111111"/>
          <w:spacing w:val="-2"/>
          <w:sz w:val="32"/>
        </w:rPr>
        <w:t>Torche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footerReference w:type="default" r:id="rId10"/>
          <w:pgSz w:w="14400" w:h="10800" w:orient="landscape"/>
          <w:pgMar w:footer="0" w:header="0" w:top="440" w:bottom="0" w:left="0" w:right="100"/>
        </w:sect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8"/>
        <w:rPr>
          <w:sz w:val="35"/>
        </w:rPr>
      </w:pPr>
    </w:p>
    <w:p>
      <w:pPr>
        <w:spacing w:before="1"/>
        <w:ind w:left="1018" w:right="0" w:firstLine="0"/>
        <w:jc w:val="left"/>
        <w:rPr>
          <w:sz w:val="32"/>
        </w:rPr>
      </w:pPr>
      <w:r>
        <w:rPr>
          <w:color w:val="111111"/>
          <w:sz w:val="32"/>
        </w:rPr>
        <w:t>Cable</w:t>
      </w:r>
      <w:r>
        <w:rPr>
          <w:color w:val="111111"/>
          <w:spacing w:val="-11"/>
          <w:sz w:val="32"/>
        </w:rPr>
        <w:t> </w:t>
      </w:r>
      <w:r>
        <w:rPr>
          <w:color w:val="111111"/>
          <w:sz w:val="32"/>
        </w:rPr>
        <w:t>de</w:t>
      </w:r>
      <w:r>
        <w:rPr>
          <w:color w:val="111111"/>
          <w:spacing w:val="-6"/>
          <w:sz w:val="32"/>
        </w:rPr>
        <w:t> </w:t>
      </w:r>
      <w:r>
        <w:rPr>
          <w:color w:val="111111"/>
          <w:spacing w:val="-2"/>
          <w:sz w:val="32"/>
        </w:rPr>
        <w:t>masse</w:t>
      </w:r>
    </w:p>
    <w:p>
      <w:pPr>
        <w:spacing w:line="235" w:lineRule="auto" w:before="203"/>
        <w:ind w:left="1018" w:right="345" w:firstLine="0"/>
        <w:jc w:val="left"/>
        <w:rPr>
          <w:sz w:val="32"/>
        </w:rPr>
      </w:pPr>
      <w:r>
        <w:rPr/>
        <w:br w:type="column"/>
      </w:r>
      <w:r>
        <w:rPr>
          <w:color w:val="111111"/>
          <w:spacing w:val="-2"/>
          <w:sz w:val="32"/>
        </w:rPr>
        <w:t>Refroidisseur </w:t>
      </w:r>
      <w:r>
        <w:rPr>
          <w:color w:val="111111"/>
          <w:sz w:val="32"/>
        </w:rPr>
        <w:t>nécessaire</w:t>
      </w:r>
      <w:r>
        <w:rPr>
          <w:color w:val="111111"/>
          <w:spacing w:val="-17"/>
          <w:sz w:val="32"/>
        </w:rPr>
        <w:t> </w:t>
      </w:r>
      <w:r>
        <w:rPr>
          <w:color w:val="111111"/>
          <w:sz w:val="32"/>
        </w:rPr>
        <w:t>si</w:t>
      </w:r>
      <w:r>
        <w:rPr>
          <w:color w:val="111111"/>
          <w:spacing w:val="-17"/>
          <w:sz w:val="32"/>
        </w:rPr>
        <w:t> </w:t>
      </w:r>
      <w:r>
        <w:rPr>
          <w:color w:val="111111"/>
          <w:sz w:val="32"/>
        </w:rPr>
        <w:t>I</w:t>
      </w:r>
      <w:r>
        <w:rPr>
          <w:color w:val="111111"/>
          <w:spacing w:val="-19"/>
          <w:sz w:val="32"/>
        </w:rPr>
        <w:t> </w:t>
      </w:r>
      <w:r>
        <w:rPr>
          <w:color w:val="111111"/>
          <w:sz w:val="32"/>
        </w:rPr>
        <w:t>&gt;200A</w:t>
      </w:r>
    </w:p>
    <w:p>
      <w:pPr>
        <w:spacing w:after="0" w:line="235" w:lineRule="auto"/>
        <w:jc w:val="left"/>
        <w:rPr>
          <w:sz w:val="32"/>
        </w:rPr>
        <w:sectPr>
          <w:type w:val="continuous"/>
          <w:pgSz w:w="14400" w:h="10800" w:orient="landscape"/>
          <w:pgMar w:header="0" w:footer="0" w:top="520" w:bottom="740" w:left="0" w:right="100"/>
          <w:cols w:num="2" w:equalWidth="0">
            <w:col w:w="3069" w:space="6829"/>
            <w:col w:w="4402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3685pt;margin-top:95.519997pt;width:720.4pt;height:444.5pt;mso-position-horizontal-relative:page;mso-position-vertical-relative:page;z-index:-16733696" id="docshapegroup9" coordorigin="-7,1910" coordsize="14408,8890">
            <v:shape style="position:absolute;left:12348;top:10051;width:2052;height:749" id="docshape10" coordorigin="12348,10051" coordsize="2052,749" path="m14400,10051l12636,10051,12348,10800,14400,10800,14400,10051xe" filled="true" fillcolor="#c50b29" stroked="false">
              <v:path arrowok="t"/>
              <v:fill type="solid"/>
            </v:shape>
            <v:line style="position:absolute" from="0,10426" to="12492,10428" stroked="true" strokeweight=".737pt" strokecolor="#252525">
              <v:stroke dashstyle="solid"/>
            </v:line>
            <v:shape style="position:absolute;left:2580;top:1910;width:8986;height:8748" type="#_x0000_t75" id="docshape11" stroked="false">
              <v:imagedata r:id="rId11" o:title=""/>
            </v:shape>
            <v:line style="position:absolute" from="7464,10435" to="8844,10435" stroked="true" strokeweight="2.133pt" strokecolor="#c00000">
              <v:stroke dashstyle="solid"/>
            </v:line>
            <v:shape style="position:absolute;left:8844;top:1910;width:4971;height:8820" id="docshape12" coordorigin="8844,1910" coordsize="4971,8820" path="m12014,10020l8844,10020,8844,10730,12014,10730,12014,10020xm12701,3062l10721,3062,10721,3588,12701,3588,12701,3062xm13037,4874l10834,4874,10834,5400,13037,5400,13037,4874xm13378,1910l11338,1910,11338,2436,13378,2436,13378,1910xm13433,4061l10598,4061,10598,4627,13433,4627,13433,4061xm13814,6578l10774,6578,10774,7541,13814,7541,13814,6578xe" filled="true" fillcolor="#ffffff" stroked="false">
              <v:path arrowok="t"/>
              <v:fill type="solid"/>
            </v:shape>
            <v:line style="position:absolute" from="9527,7273" to="10775,6904" stroked="true" strokeweight="2.013pt" strokecolor="#c00000">
              <v:stroke dashstyle="solid"/>
            </v:line>
            <v:line style="position:absolute" from="9865,5800" to="10837,5202" stroked="true" strokeweight="2.013pt" strokecolor="#c00000">
              <v:stroke dashstyle="solid"/>
            </v:line>
            <v:line style="position:absolute" from="9752,4892" to="10597,4408" stroked="true" strokeweight="2.013pt" strokecolor="#c00000">
              <v:stroke dashstyle="solid"/>
            </v:line>
            <v:line style="position:absolute" from="10093,3872" to="10722,3500" stroked="true" strokeweight="2.013pt" strokecolor="#c00000">
              <v:stroke dashstyle="solid"/>
            </v:line>
            <v:line style="position:absolute" from="10547,2624" to="11339,2255" stroked="true" strokeweight="2.013pt" strokecolor="#c00000">
              <v:stroke dashstyle="solid"/>
            </v:line>
            <v:rect style="position:absolute;left:792;top:9141;width:4656;height:1212" id="docshape13" filled="true" fillcolor="#ffffff" stroked="false">
              <v:fill type="solid"/>
            </v:rect>
            <v:shape style="position:absolute;left:792;top:5258;width:2381;height:2907" id="docshape14" coordorigin="792,5258" coordsize="2381,2907" path="m3098,5258l1476,5258,1476,5782,3098,5782,3098,5258xm3173,7598l792,7598,792,8165,3173,8165,3173,7598xe" filled="true" fillcolor="#ffffff" stroked="false">
              <v:path arrowok="t"/>
              <v:fill type="solid"/>
            </v:shape>
            <v:line style="position:absolute" from="3064,7727" to="4312,7357" stroked="true" strokeweight="2.013pt" strokecolor="#c00000">
              <v:stroke dashstyle="solid"/>
            </v:line>
            <v:line style="position:absolute" from="3064,5459" to="4312,5089" stroked="true" strokeweight="2.013pt" strokecolor="#c00000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</w:p>
    <w:p>
      <w:pPr>
        <w:tabs>
          <w:tab w:pos="13588" w:val="right" w:leader="none"/>
        </w:tabs>
        <w:spacing w:before="35"/>
        <w:ind w:left="8988" w:right="0" w:firstLine="0"/>
        <w:jc w:val="left"/>
        <w:rPr>
          <w:sz w:val="36"/>
        </w:rPr>
      </w:pPr>
      <w:r>
        <w:rPr/>
        <w:pict>
          <v:shape style="position:absolute;margin-left:125.639465pt;margin-top:7.186374pt;width:255.95pt;height:10pt;mso-position-horizontal-relative:page;mso-position-vertical-relative:paragraph;z-index:-16734720" type="#_x0000_t202" id="docshape15" filled="false" stroked="false">
            <v:textbox inset="0,0,0,0">
              <w:txbxContent>
                <w:p>
                  <w:pPr>
                    <w:tabs>
                      <w:tab w:pos="853" w:val="left" w:leader="none"/>
                      <w:tab w:pos="1590" w:val="left" w:leader="none"/>
                      <w:tab w:pos="3273" w:val="left" w:leader="none"/>
                      <w:tab w:pos="3961" w:val="left" w:leader="none"/>
                    </w:tabs>
                    <w:spacing w:line="199" w:lineRule="exact" w:before="0"/>
                    <w:ind w:left="0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i/>
                      <w:color w:val="7E7E7E"/>
                      <w:spacing w:val="-5"/>
                      <w:sz w:val="20"/>
                    </w:rPr>
                    <w:t>ns</w:t>
                  </w:r>
                  <w:r>
                    <w:rPr>
                      <w:i/>
                      <w:color w:val="7E7E7E"/>
                      <w:sz w:val="20"/>
                    </w:rPr>
                    <w:tab/>
                  </w:r>
                  <w:r>
                    <w:rPr>
                      <w:i/>
                      <w:color w:val="7E7E7E"/>
                      <w:spacing w:val="-10"/>
                      <w:sz w:val="20"/>
                    </w:rPr>
                    <w:t>-</w:t>
                  </w:r>
                  <w:r>
                    <w:rPr>
                      <w:i/>
                      <w:color w:val="7E7E7E"/>
                      <w:sz w:val="20"/>
                    </w:rPr>
                    <w:tab/>
                    <w:t>Février</w:t>
                  </w:r>
                  <w:r>
                    <w:rPr>
                      <w:i/>
                      <w:color w:val="7E7E7E"/>
                      <w:spacing w:val="-10"/>
                      <w:sz w:val="20"/>
                    </w:rPr>
                    <w:t> </w:t>
                  </w:r>
                  <w:r>
                    <w:rPr>
                      <w:i/>
                      <w:color w:val="7E7E7E"/>
                      <w:spacing w:val="-4"/>
                      <w:sz w:val="20"/>
                    </w:rPr>
                    <w:t>2019</w:t>
                  </w:r>
                  <w:r>
                    <w:rPr>
                      <w:i/>
                      <w:color w:val="7E7E7E"/>
                      <w:sz w:val="20"/>
                    </w:rPr>
                    <w:tab/>
                  </w:r>
                  <w:r>
                    <w:rPr>
                      <w:i/>
                      <w:color w:val="7E7E7E"/>
                      <w:spacing w:val="-10"/>
                      <w:sz w:val="20"/>
                    </w:rPr>
                    <w:t>-</w:t>
                  </w:r>
                  <w:r>
                    <w:rPr>
                      <w:i/>
                      <w:color w:val="7E7E7E"/>
                      <w:sz w:val="20"/>
                    </w:rPr>
                    <w:tab/>
                  </w:r>
                  <w:r>
                    <w:rPr>
                      <w:i/>
                      <w:color w:val="7E7E7E"/>
                      <w:spacing w:val="-2"/>
                      <w:sz w:val="20"/>
                    </w:rPr>
                    <w:t>Formation</w:t>
                  </w:r>
                  <w:r>
                    <w:rPr>
                      <w:i/>
                      <w:color w:val="7E7E7E"/>
                      <w:spacing w:val="5"/>
                      <w:sz w:val="20"/>
                    </w:rPr>
                    <w:t> </w:t>
                  </w:r>
                  <w:r>
                    <w:rPr>
                      <w:i/>
                      <w:color w:val="7E7E7E"/>
                      <w:spacing w:val="-5"/>
                      <w:sz w:val="20"/>
                    </w:rPr>
                    <w:t>TIG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.327999pt;margin-top:7.186374pt;width:87.3pt;height:10pt;mso-position-horizontal-relative:page;mso-position-vertical-relative:paragraph;z-index:-16734208" type="#_x0000_t202" id="docshape16" filled="false" stroked="false">
            <v:textbox inset="0,0,0,0">
              <w:txbxContent>
                <w:p>
                  <w:pPr>
                    <w:spacing w:line="199" w:lineRule="exact" w:before="0"/>
                    <w:ind w:left="0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i/>
                      <w:color w:val="7E7E7E"/>
                      <w:sz w:val="20"/>
                    </w:rPr>
                    <w:t>SODEC</w:t>
                  </w:r>
                  <w:r>
                    <w:rPr>
                      <w:i/>
                      <w:color w:val="7E7E7E"/>
                      <w:spacing w:val="-9"/>
                      <w:sz w:val="20"/>
                    </w:rPr>
                    <w:t> </w:t>
                  </w:r>
                  <w:r>
                    <w:rPr>
                      <w:i/>
                      <w:color w:val="7E7E7E"/>
                      <w:sz w:val="20"/>
                    </w:rPr>
                    <w:t>Weldin</w:t>
                  </w:r>
                  <w:r>
                    <w:rPr>
                      <w:i/>
                      <w:color w:val="7E7E7E"/>
                      <w:spacing w:val="-11"/>
                      <w:sz w:val="20"/>
                    </w:rPr>
                    <w:t> </w:t>
                  </w:r>
                  <w:r>
                    <w:rPr>
                      <w:i/>
                      <w:color w:val="7E7E7E"/>
                      <w:spacing w:val="-2"/>
                      <w:sz w:val="20"/>
                    </w:rPr>
                    <w:t>solutio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.599998pt;margin-top:-45.607624pt;width:232.8pt;height:60.6pt;mso-position-horizontal-relative:page;mso-position-vertical-relative:paragraph;z-index:15736832" type="#_x0000_t202" id="docshape17" filled="false" stroked="true" strokeweight=".737pt" strokecolor="#3464a3">
            <v:textbox inset="0,0,0,0">
              <w:txbxContent>
                <w:p>
                  <w:pPr>
                    <w:spacing w:line="533" w:lineRule="exact" w:before="60"/>
                    <w:ind w:left="202" w:right="203" w:firstLine="0"/>
                    <w:jc w:val="center"/>
                    <w:rPr>
                      <w:b/>
                      <w:sz w:val="44"/>
                    </w:rPr>
                  </w:pPr>
                  <w:r>
                    <w:rPr>
                      <w:b/>
                      <w:color w:val="111111"/>
                      <w:sz w:val="44"/>
                    </w:rPr>
                    <w:t>Installation</w:t>
                  </w:r>
                  <w:r>
                    <w:rPr>
                      <w:b/>
                      <w:color w:val="111111"/>
                      <w:spacing w:val="-21"/>
                      <w:sz w:val="44"/>
                    </w:rPr>
                    <w:t> </w:t>
                  </w:r>
                  <w:r>
                    <w:rPr>
                      <w:b/>
                      <w:color w:val="111111"/>
                      <w:sz w:val="44"/>
                    </w:rPr>
                    <w:t>de</w:t>
                  </w:r>
                  <w:r>
                    <w:rPr>
                      <w:b/>
                      <w:color w:val="111111"/>
                      <w:spacing w:val="-23"/>
                      <w:sz w:val="44"/>
                    </w:rPr>
                    <w:t> </w:t>
                  </w:r>
                  <w:r>
                    <w:rPr>
                      <w:b/>
                      <w:color w:val="111111"/>
                      <w:spacing w:val="-2"/>
                      <w:sz w:val="44"/>
                    </w:rPr>
                    <w:t>soudage</w:t>
                  </w:r>
                </w:p>
                <w:p>
                  <w:pPr>
                    <w:spacing w:line="533" w:lineRule="exact" w:before="0"/>
                    <w:ind w:left="202" w:right="203" w:firstLine="0"/>
                    <w:jc w:val="center"/>
                    <w:rPr>
                      <w:b/>
                      <w:sz w:val="44"/>
                    </w:rPr>
                  </w:pPr>
                  <w:r>
                    <w:rPr>
                      <w:b/>
                      <w:color w:val="111111"/>
                      <w:sz w:val="44"/>
                    </w:rPr>
                    <w:t>TIG</w:t>
                  </w:r>
                  <w:r>
                    <w:rPr>
                      <w:b/>
                      <w:color w:val="111111"/>
                      <w:spacing w:val="-9"/>
                      <w:sz w:val="44"/>
                    </w:rPr>
                    <w:t> </w:t>
                  </w:r>
                  <w:r>
                    <w:rPr>
                      <w:b/>
                      <w:color w:val="111111"/>
                      <w:spacing w:val="-2"/>
                      <w:sz w:val="44"/>
                    </w:rPr>
                    <w:t>manuel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color w:val="111111"/>
          <w:sz w:val="32"/>
        </w:rPr>
        <w:t>Pédale</w:t>
      </w:r>
      <w:r>
        <w:rPr>
          <w:color w:val="111111"/>
          <w:spacing w:val="-10"/>
          <w:sz w:val="32"/>
        </w:rPr>
        <w:t> </w:t>
      </w:r>
      <w:r>
        <w:rPr>
          <w:color w:val="111111"/>
          <w:sz w:val="32"/>
        </w:rPr>
        <w:t>de</w:t>
      </w:r>
      <w:r>
        <w:rPr>
          <w:color w:val="111111"/>
          <w:spacing w:val="-10"/>
          <w:sz w:val="32"/>
        </w:rPr>
        <w:t> </w:t>
      </w:r>
      <w:r>
        <w:rPr>
          <w:color w:val="111111"/>
          <w:spacing w:val="-2"/>
          <w:sz w:val="32"/>
        </w:rPr>
        <w:t>régulation</w:t>
      </w:r>
      <w:r>
        <w:rPr>
          <w:color w:val="111111"/>
          <w:sz w:val="32"/>
        </w:rPr>
        <w:tab/>
      </w:r>
      <w:r>
        <w:rPr>
          <w:color w:val="FFFFFF"/>
          <w:spacing w:val="-10"/>
          <w:position w:val="-11"/>
          <w:sz w:val="36"/>
        </w:rPr>
        <w:t>4</w:t>
      </w:r>
    </w:p>
    <w:p>
      <w:pPr>
        <w:spacing w:after="0"/>
        <w:jc w:val="left"/>
        <w:rPr>
          <w:sz w:val="36"/>
        </w:rPr>
        <w:sectPr>
          <w:type w:val="continuous"/>
          <w:pgSz w:w="14400" w:h="10800" w:orient="landscape"/>
          <w:pgMar w:header="0" w:footer="0" w:top="520" w:bottom="740" w:left="0" w:right="100"/>
        </w:sectPr>
      </w:pPr>
    </w:p>
    <w:p>
      <w:pPr>
        <w:spacing w:line="889" w:lineRule="exact" w:before="0"/>
        <w:ind w:left="899" w:right="0" w:firstLine="0"/>
        <w:jc w:val="left"/>
        <w:rPr>
          <w:sz w:val="80"/>
        </w:rPr>
      </w:pPr>
      <w:r>
        <w:rPr>
          <w:color w:val="C00000"/>
          <w:sz w:val="80"/>
        </w:rPr>
        <w:t>DOMAINE</w:t>
      </w:r>
      <w:r>
        <w:rPr>
          <w:color w:val="C00000"/>
          <w:spacing w:val="-32"/>
          <w:sz w:val="80"/>
        </w:rPr>
        <w:t> </w:t>
      </w:r>
      <w:r>
        <w:rPr>
          <w:color w:val="C00000"/>
          <w:spacing w:val="-2"/>
          <w:sz w:val="80"/>
        </w:rPr>
        <w:t>D'EMPLOI</w:t>
      </w:r>
    </w:p>
    <w:p>
      <w:pPr>
        <w:pStyle w:val="BodyText"/>
        <w:spacing w:before="3"/>
        <w:rPr>
          <w:sz w:val="13"/>
        </w:rPr>
      </w:pPr>
      <w:r>
        <w:rPr/>
        <w:pict>
          <v:line style="position:absolute;mso-position-horizontal-relative:page;mso-position-vertical-relative:paragraph;z-index:-15719936;mso-wrap-distance-left:0;mso-wrap-distance-right:0" from="3.18pt,9.287821pt" to="526.86pt,9.407821pt" stroked="true" strokeweight="1.758pt" strokecolor="#c00000">
            <v:stroke dashstyle="solid"/>
            <w10:wrap type="topAndBottom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</w:p>
    <w:p>
      <w:pPr>
        <w:pStyle w:val="Heading4"/>
        <w:ind w:left="957"/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6202679</wp:posOffset>
            </wp:positionH>
            <wp:positionV relativeFrom="paragraph">
              <wp:posOffset>-47133</wp:posOffset>
            </wp:positionV>
            <wp:extent cx="2218944" cy="1764792"/>
            <wp:effectExtent l="0" t="0" r="0" b="0"/>
            <wp:wrapNone/>
            <wp:docPr id="19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8944" cy="1764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11111"/>
          <w:spacing w:val="-2"/>
        </w:rPr>
        <w:t>UTILISATION</w:t>
      </w:r>
    </w:p>
    <w:p>
      <w:pPr>
        <w:pStyle w:val="BodyText"/>
        <w:spacing w:before="10"/>
        <w:rPr>
          <w:b/>
          <w:sz w:val="34"/>
        </w:rPr>
      </w:pPr>
    </w:p>
    <w:p>
      <w:pPr>
        <w:pStyle w:val="ListParagraph"/>
        <w:numPr>
          <w:ilvl w:val="0"/>
          <w:numId w:val="2"/>
        </w:numPr>
        <w:tabs>
          <w:tab w:pos="1409" w:val="left" w:leader="none"/>
        </w:tabs>
        <w:spacing w:line="240" w:lineRule="auto" w:before="0" w:after="0"/>
        <w:ind w:left="1408" w:right="0" w:hanging="452"/>
        <w:jc w:val="left"/>
        <w:rPr>
          <w:sz w:val="36"/>
        </w:rPr>
      </w:pPr>
      <w:r>
        <w:rPr>
          <w:color w:val="111111"/>
          <w:sz w:val="36"/>
        </w:rPr>
        <w:t>Sur</w:t>
      </w:r>
      <w:r>
        <w:rPr>
          <w:color w:val="111111"/>
          <w:spacing w:val="-8"/>
          <w:sz w:val="36"/>
        </w:rPr>
        <w:t> </w:t>
      </w:r>
      <w:r>
        <w:rPr>
          <w:color w:val="111111"/>
          <w:sz w:val="36"/>
        </w:rPr>
        <w:t>la</w:t>
      </w:r>
      <w:r>
        <w:rPr>
          <w:color w:val="111111"/>
          <w:spacing w:val="-4"/>
          <w:sz w:val="36"/>
        </w:rPr>
        <w:t> </w:t>
      </w:r>
      <w:r>
        <w:rPr>
          <w:color w:val="111111"/>
          <w:sz w:val="36"/>
        </w:rPr>
        <w:t>totalité</w:t>
      </w:r>
      <w:r>
        <w:rPr>
          <w:color w:val="111111"/>
          <w:spacing w:val="-5"/>
          <w:sz w:val="36"/>
        </w:rPr>
        <w:t> </w:t>
      </w:r>
      <w:r>
        <w:rPr>
          <w:color w:val="111111"/>
          <w:sz w:val="36"/>
        </w:rPr>
        <w:t>des</w:t>
      </w:r>
      <w:r>
        <w:rPr>
          <w:color w:val="111111"/>
          <w:spacing w:val="-5"/>
          <w:sz w:val="36"/>
        </w:rPr>
        <w:t> </w:t>
      </w:r>
      <w:r>
        <w:rPr>
          <w:color w:val="111111"/>
          <w:sz w:val="36"/>
        </w:rPr>
        <w:t>métaux</w:t>
      </w:r>
      <w:r>
        <w:rPr>
          <w:color w:val="111111"/>
          <w:spacing w:val="-7"/>
          <w:sz w:val="36"/>
        </w:rPr>
        <w:t> </w:t>
      </w:r>
      <w:r>
        <w:rPr>
          <w:color w:val="111111"/>
          <w:sz w:val="36"/>
        </w:rPr>
        <w:t>et</w:t>
      </w:r>
      <w:r>
        <w:rPr>
          <w:color w:val="111111"/>
          <w:spacing w:val="-5"/>
          <w:sz w:val="36"/>
        </w:rPr>
        <w:t> </w:t>
      </w:r>
      <w:r>
        <w:rPr>
          <w:color w:val="111111"/>
          <w:sz w:val="36"/>
        </w:rPr>
        <w:t>alliages</w:t>
      </w:r>
      <w:r>
        <w:rPr>
          <w:color w:val="111111"/>
          <w:spacing w:val="-6"/>
          <w:sz w:val="36"/>
        </w:rPr>
        <w:t> </w:t>
      </w:r>
      <w:r>
        <w:rPr>
          <w:color w:val="111111"/>
          <w:spacing w:val="-2"/>
          <w:sz w:val="36"/>
        </w:rPr>
        <w:t>soudables</w:t>
      </w:r>
    </w:p>
    <w:p>
      <w:pPr>
        <w:pStyle w:val="ListParagraph"/>
        <w:numPr>
          <w:ilvl w:val="0"/>
          <w:numId w:val="2"/>
        </w:numPr>
        <w:tabs>
          <w:tab w:pos="1409" w:val="left" w:leader="none"/>
        </w:tabs>
        <w:spacing w:line="235" w:lineRule="auto" w:before="120" w:after="0"/>
        <w:ind w:left="1408" w:right="5834" w:hanging="452"/>
        <w:jc w:val="left"/>
        <w:rPr>
          <w:sz w:val="36"/>
        </w:rPr>
      </w:pPr>
      <w:r>
        <w:rPr>
          <w:color w:val="111111"/>
          <w:sz w:val="36"/>
        </w:rPr>
        <w:t>Également</w:t>
      </w:r>
      <w:r>
        <w:rPr>
          <w:color w:val="111111"/>
          <w:spacing w:val="-9"/>
          <w:sz w:val="36"/>
        </w:rPr>
        <w:t> </w:t>
      </w:r>
      <w:r>
        <w:rPr>
          <w:color w:val="111111"/>
          <w:sz w:val="36"/>
        </w:rPr>
        <w:t>sur</w:t>
      </w:r>
      <w:r>
        <w:rPr>
          <w:color w:val="111111"/>
          <w:spacing w:val="-9"/>
          <w:sz w:val="36"/>
        </w:rPr>
        <w:t> </w:t>
      </w:r>
      <w:r>
        <w:rPr>
          <w:color w:val="111111"/>
          <w:sz w:val="36"/>
        </w:rPr>
        <w:t>les</w:t>
      </w:r>
      <w:r>
        <w:rPr>
          <w:color w:val="111111"/>
          <w:spacing w:val="-7"/>
          <w:sz w:val="36"/>
        </w:rPr>
        <w:t> </w:t>
      </w:r>
      <w:r>
        <w:rPr>
          <w:color w:val="111111"/>
          <w:sz w:val="36"/>
        </w:rPr>
        <w:t>alliages</w:t>
      </w:r>
      <w:r>
        <w:rPr>
          <w:color w:val="111111"/>
          <w:spacing w:val="-7"/>
          <w:sz w:val="36"/>
        </w:rPr>
        <w:t> </w:t>
      </w:r>
      <w:r>
        <w:rPr>
          <w:color w:val="111111"/>
          <w:sz w:val="36"/>
        </w:rPr>
        <w:t>plus</w:t>
      </w:r>
      <w:r>
        <w:rPr>
          <w:color w:val="111111"/>
          <w:spacing w:val="-6"/>
          <w:sz w:val="36"/>
        </w:rPr>
        <w:t> </w:t>
      </w:r>
      <w:r>
        <w:rPr>
          <w:color w:val="111111"/>
          <w:sz w:val="36"/>
        </w:rPr>
        <w:t>difficiles</w:t>
      </w:r>
      <w:r>
        <w:rPr>
          <w:color w:val="111111"/>
          <w:spacing w:val="-5"/>
          <w:sz w:val="36"/>
        </w:rPr>
        <w:t> </w:t>
      </w:r>
      <w:r>
        <w:rPr>
          <w:color w:val="111111"/>
          <w:sz w:val="36"/>
        </w:rPr>
        <w:t>à</w:t>
      </w:r>
      <w:r>
        <w:rPr>
          <w:color w:val="111111"/>
          <w:spacing w:val="-9"/>
          <w:sz w:val="36"/>
        </w:rPr>
        <w:t> </w:t>
      </w:r>
      <w:r>
        <w:rPr>
          <w:color w:val="111111"/>
          <w:sz w:val="36"/>
        </w:rPr>
        <w:t>souder comme le titane, le zirconium ou le molybdène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</w:p>
    <w:p>
      <w:pPr>
        <w:pStyle w:val="Heading4"/>
        <w:ind w:left="7242"/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362711</wp:posOffset>
            </wp:positionH>
            <wp:positionV relativeFrom="paragraph">
              <wp:posOffset>-134636</wp:posOffset>
            </wp:positionV>
            <wp:extent cx="2153412" cy="1644395"/>
            <wp:effectExtent l="0" t="0" r="0" b="0"/>
            <wp:wrapNone/>
            <wp:docPr id="21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3412" cy="1644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11111"/>
          <w:spacing w:val="-2"/>
        </w:rPr>
        <w:t>EMPLOI</w:t>
      </w:r>
    </w:p>
    <w:p>
      <w:pPr>
        <w:pStyle w:val="ListParagraph"/>
        <w:numPr>
          <w:ilvl w:val="1"/>
          <w:numId w:val="2"/>
        </w:numPr>
        <w:tabs>
          <w:tab w:pos="7694" w:val="left" w:leader="none"/>
          <w:tab w:pos="7695" w:val="left" w:leader="none"/>
        </w:tabs>
        <w:spacing w:line="240" w:lineRule="auto" w:before="194" w:after="0"/>
        <w:ind w:left="7694" w:right="0" w:hanging="453"/>
        <w:jc w:val="left"/>
        <w:rPr>
          <w:sz w:val="36"/>
        </w:rPr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2718816</wp:posOffset>
            </wp:positionH>
            <wp:positionV relativeFrom="paragraph">
              <wp:posOffset>390508</wp:posOffset>
            </wp:positionV>
            <wp:extent cx="1565147" cy="2086356"/>
            <wp:effectExtent l="0" t="0" r="0" b="0"/>
            <wp:wrapNone/>
            <wp:docPr id="23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5147" cy="2086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11111"/>
          <w:sz w:val="36"/>
        </w:rPr>
        <w:t>Construction</w:t>
      </w:r>
      <w:r>
        <w:rPr>
          <w:color w:val="111111"/>
          <w:spacing w:val="-6"/>
          <w:sz w:val="36"/>
        </w:rPr>
        <w:t> </w:t>
      </w:r>
      <w:r>
        <w:rPr>
          <w:color w:val="111111"/>
          <w:sz w:val="36"/>
        </w:rPr>
        <w:t>de</w:t>
      </w:r>
      <w:r>
        <w:rPr>
          <w:color w:val="111111"/>
          <w:spacing w:val="-8"/>
          <w:sz w:val="36"/>
        </w:rPr>
        <w:t> </w:t>
      </w:r>
      <w:r>
        <w:rPr>
          <w:color w:val="111111"/>
          <w:sz w:val="36"/>
        </w:rPr>
        <w:t>matériels</w:t>
      </w:r>
      <w:r>
        <w:rPr>
          <w:color w:val="111111"/>
          <w:spacing w:val="-9"/>
          <w:sz w:val="36"/>
        </w:rPr>
        <w:t> </w:t>
      </w:r>
      <w:r>
        <w:rPr>
          <w:color w:val="111111"/>
          <w:spacing w:val="-2"/>
          <w:sz w:val="36"/>
        </w:rPr>
        <w:t>chimiques</w:t>
      </w:r>
    </w:p>
    <w:p>
      <w:pPr>
        <w:pStyle w:val="ListParagraph"/>
        <w:numPr>
          <w:ilvl w:val="1"/>
          <w:numId w:val="2"/>
        </w:numPr>
        <w:tabs>
          <w:tab w:pos="7694" w:val="left" w:leader="none"/>
          <w:tab w:pos="7695" w:val="left" w:leader="none"/>
        </w:tabs>
        <w:spacing w:line="240" w:lineRule="auto" w:before="152" w:after="0"/>
        <w:ind w:left="7694" w:right="0" w:hanging="453"/>
        <w:jc w:val="left"/>
        <w:rPr>
          <w:sz w:val="36"/>
        </w:rPr>
      </w:pPr>
      <w:r>
        <w:rPr>
          <w:color w:val="111111"/>
          <w:spacing w:val="-2"/>
          <w:sz w:val="36"/>
        </w:rPr>
        <w:t>Tuyauterie</w:t>
      </w:r>
    </w:p>
    <w:p>
      <w:pPr>
        <w:pStyle w:val="ListParagraph"/>
        <w:numPr>
          <w:ilvl w:val="1"/>
          <w:numId w:val="2"/>
        </w:numPr>
        <w:tabs>
          <w:tab w:pos="7694" w:val="left" w:leader="none"/>
          <w:tab w:pos="7695" w:val="left" w:leader="none"/>
        </w:tabs>
        <w:spacing w:line="240" w:lineRule="auto" w:before="153" w:after="0"/>
        <w:ind w:left="7694" w:right="0" w:hanging="453"/>
        <w:jc w:val="left"/>
        <w:rPr>
          <w:sz w:val="36"/>
        </w:rPr>
      </w:pPr>
      <w:r>
        <w:rPr>
          <w:color w:val="111111"/>
          <w:sz w:val="36"/>
        </w:rPr>
        <w:t>Appareils</w:t>
      </w:r>
      <w:r>
        <w:rPr>
          <w:color w:val="111111"/>
          <w:spacing w:val="-4"/>
          <w:sz w:val="36"/>
        </w:rPr>
        <w:t> </w:t>
      </w:r>
      <w:r>
        <w:rPr>
          <w:color w:val="111111"/>
          <w:sz w:val="36"/>
        </w:rPr>
        <w:t>à</w:t>
      </w:r>
      <w:r>
        <w:rPr>
          <w:color w:val="111111"/>
          <w:spacing w:val="-4"/>
          <w:sz w:val="36"/>
        </w:rPr>
        <w:t> </w:t>
      </w:r>
      <w:r>
        <w:rPr>
          <w:color w:val="111111"/>
          <w:spacing w:val="-2"/>
          <w:sz w:val="36"/>
        </w:rPr>
        <w:t>pression</w:t>
      </w:r>
    </w:p>
    <w:p>
      <w:pPr>
        <w:pStyle w:val="ListParagraph"/>
        <w:numPr>
          <w:ilvl w:val="1"/>
          <w:numId w:val="2"/>
        </w:numPr>
        <w:tabs>
          <w:tab w:pos="7694" w:val="left" w:leader="none"/>
          <w:tab w:pos="7695" w:val="left" w:leader="none"/>
        </w:tabs>
        <w:spacing w:line="240" w:lineRule="auto" w:before="154" w:after="0"/>
        <w:ind w:left="7694" w:right="0" w:hanging="453"/>
        <w:jc w:val="left"/>
        <w:rPr>
          <w:sz w:val="36"/>
        </w:rPr>
      </w:pPr>
      <w:r>
        <w:rPr>
          <w:color w:val="111111"/>
          <w:sz w:val="36"/>
        </w:rPr>
        <w:t>Chaudronnerie</w:t>
      </w:r>
      <w:r>
        <w:rPr>
          <w:color w:val="111111"/>
          <w:spacing w:val="-12"/>
          <w:sz w:val="36"/>
        </w:rPr>
        <w:t> </w:t>
      </w:r>
      <w:r>
        <w:rPr>
          <w:color w:val="111111"/>
          <w:spacing w:val="-4"/>
          <w:sz w:val="36"/>
        </w:rPr>
        <w:t>inox</w:t>
      </w:r>
    </w:p>
    <w:p>
      <w:pPr>
        <w:pStyle w:val="ListParagraph"/>
        <w:numPr>
          <w:ilvl w:val="1"/>
          <w:numId w:val="2"/>
        </w:numPr>
        <w:tabs>
          <w:tab w:pos="7694" w:val="left" w:leader="none"/>
          <w:tab w:pos="7695" w:val="left" w:leader="none"/>
        </w:tabs>
        <w:spacing w:line="240" w:lineRule="auto" w:before="151" w:after="0"/>
        <w:ind w:left="7694" w:right="0" w:hanging="453"/>
        <w:jc w:val="left"/>
        <w:rPr>
          <w:sz w:val="36"/>
        </w:rPr>
      </w:pPr>
      <w:r>
        <w:rPr>
          <w:color w:val="111111"/>
          <w:sz w:val="36"/>
        </w:rPr>
        <w:t>Industrie</w:t>
      </w:r>
      <w:r>
        <w:rPr>
          <w:color w:val="111111"/>
          <w:spacing w:val="-8"/>
          <w:sz w:val="36"/>
        </w:rPr>
        <w:t> </w:t>
      </w:r>
      <w:r>
        <w:rPr>
          <w:color w:val="111111"/>
          <w:spacing w:val="-2"/>
          <w:sz w:val="36"/>
        </w:rPr>
        <w:t>aéronautique</w:t>
      </w:r>
    </w:p>
    <w:p>
      <w:pPr>
        <w:pStyle w:val="ListParagraph"/>
        <w:numPr>
          <w:ilvl w:val="1"/>
          <w:numId w:val="2"/>
        </w:numPr>
        <w:tabs>
          <w:tab w:pos="7694" w:val="left" w:leader="none"/>
          <w:tab w:pos="7695" w:val="left" w:leader="none"/>
        </w:tabs>
        <w:spacing w:line="240" w:lineRule="auto" w:before="153" w:after="0"/>
        <w:ind w:left="7694" w:right="0" w:hanging="453"/>
        <w:jc w:val="left"/>
        <w:rPr>
          <w:sz w:val="36"/>
        </w:rPr>
      </w:pPr>
      <w:r>
        <w:rPr>
          <w:color w:val="111111"/>
          <w:sz w:val="36"/>
        </w:rPr>
        <w:t>Industrie</w:t>
      </w:r>
      <w:r>
        <w:rPr>
          <w:color w:val="111111"/>
          <w:spacing w:val="-12"/>
          <w:sz w:val="36"/>
        </w:rPr>
        <w:t> </w:t>
      </w:r>
      <w:r>
        <w:rPr>
          <w:color w:val="111111"/>
          <w:sz w:val="36"/>
        </w:rPr>
        <w:t>agro-</w:t>
      </w:r>
      <w:r>
        <w:rPr>
          <w:color w:val="111111"/>
          <w:spacing w:val="-2"/>
          <w:sz w:val="36"/>
        </w:rPr>
        <w:t>alimentaire</w:t>
      </w:r>
    </w:p>
    <w:p>
      <w:pPr>
        <w:spacing w:after="0" w:line="240" w:lineRule="auto"/>
        <w:jc w:val="left"/>
        <w:rPr>
          <w:sz w:val="36"/>
        </w:rPr>
        <w:sectPr>
          <w:footerReference w:type="default" r:id="rId12"/>
          <w:pgSz w:w="14400" w:h="10800" w:orient="landscape"/>
          <w:pgMar w:footer="549" w:header="0" w:top="460" w:bottom="740" w:left="0" w:right="100"/>
          <w:pgNumType w:start="5"/>
        </w:sectPr>
      </w:pPr>
    </w:p>
    <w:p>
      <w:pPr>
        <w:spacing w:line="889" w:lineRule="exact" w:before="0"/>
        <w:ind w:left="899" w:right="0" w:firstLine="0"/>
        <w:jc w:val="left"/>
        <w:rPr>
          <w:sz w:val="80"/>
        </w:rPr>
      </w:pPr>
      <w:r>
        <w:rPr>
          <w:color w:val="C00000"/>
          <w:sz w:val="80"/>
        </w:rPr>
        <w:t>LE</w:t>
      </w:r>
      <w:r>
        <w:rPr>
          <w:color w:val="C00000"/>
          <w:spacing w:val="-10"/>
          <w:sz w:val="80"/>
        </w:rPr>
        <w:t> </w:t>
      </w:r>
      <w:r>
        <w:rPr>
          <w:color w:val="C00000"/>
          <w:spacing w:val="-2"/>
          <w:sz w:val="80"/>
        </w:rPr>
        <w:t>PROCÉDÉ</w:t>
      </w:r>
    </w:p>
    <w:p>
      <w:pPr>
        <w:pStyle w:val="BodyText"/>
        <w:spacing w:before="3"/>
        <w:rPr>
          <w:sz w:val="13"/>
        </w:rPr>
      </w:pPr>
      <w:r>
        <w:rPr/>
        <w:pict>
          <v:line style="position:absolute;mso-position-horizontal-relative:page;mso-position-vertical-relative:paragraph;z-index:-15717888;mso-wrap-distance-left:0;mso-wrap-distance-right:0" from="3.18pt,9.287821pt" to="526.86pt,9.407821pt" stroked="true" strokeweight="1.758pt" strokecolor="#c00000">
            <v:stroke dashstyle="solid"/>
            <w10:wrap type="topAndBottom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1"/>
        </w:rPr>
      </w:pPr>
      <w:r>
        <w:rPr/>
        <w:pict>
          <v:shape style="position:absolute;margin-left:25.620001pt;margin-top:9.113867pt;width:334.45pt;height:374.3pt;mso-position-horizontal-relative:page;mso-position-vertical-relative:paragraph;z-index:-15717376;mso-wrap-distance-left:0;mso-wrap-distance-right:0" type="#_x0000_t202" id="docshape22" filled="true" fillcolor="#b9ff96" stroked="true" strokeweight="2pt" strokecolor="#c0c0c0">
            <v:textbox inset="0,0,0,0">
              <w:txbxContent>
                <w:p>
                  <w:pPr>
                    <w:spacing w:before="242"/>
                    <w:ind w:left="2074" w:right="2075" w:firstLine="0"/>
                    <w:jc w:val="center"/>
                    <w:rPr>
                      <w:b/>
                      <w:color w:val="000000"/>
                      <w:sz w:val="48"/>
                    </w:rPr>
                  </w:pPr>
                  <w:r>
                    <w:rPr>
                      <w:b/>
                      <w:color w:val="000000"/>
                      <w:spacing w:val="-2"/>
                      <w:sz w:val="48"/>
                    </w:rPr>
                    <w:t>AVANTAGES</w:t>
                  </w:r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574" w:val="left" w:leader="none"/>
                    </w:tabs>
                    <w:spacing w:before="319"/>
                    <w:ind w:left="573" w:right="0" w:hanging="453"/>
                    <w:jc w:val="left"/>
                    <w:rPr>
                      <w:color w:val="000000"/>
                      <w:sz w:val="48"/>
                    </w:rPr>
                  </w:pPr>
                  <w:r>
                    <w:rPr>
                      <w:color w:val="000000"/>
                      <w:sz w:val="48"/>
                    </w:rPr>
                    <w:t>Haute</w:t>
                  </w:r>
                  <w:r>
                    <w:rPr>
                      <w:color w:val="000000"/>
                      <w:spacing w:val="-11"/>
                      <w:sz w:val="48"/>
                    </w:rPr>
                    <w:t> </w:t>
                  </w:r>
                  <w:r>
                    <w:rPr>
                      <w:color w:val="000000"/>
                      <w:spacing w:val="-2"/>
                      <w:sz w:val="48"/>
                    </w:rPr>
                    <w:t>qualité</w:t>
                  </w:r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574" w:val="left" w:leader="none"/>
                    </w:tabs>
                    <w:spacing w:before="231"/>
                    <w:ind w:left="573" w:right="0" w:hanging="453"/>
                    <w:jc w:val="left"/>
                    <w:rPr>
                      <w:color w:val="000000"/>
                      <w:sz w:val="48"/>
                    </w:rPr>
                  </w:pPr>
                  <w:r>
                    <w:rPr>
                      <w:color w:val="000000"/>
                      <w:sz w:val="48"/>
                    </w:rPr>
                    <w:t>Procédé</w:t>
                  </w:r>
                  <w:r>
                    <w:rPr>
                      <w:color w:val="000000"/>
                      <w:spacing w:val="-11"/>
                      <w:sz w:val="48"/>
                    </w:rPr>
                    <w:t> </w:t>
                  </w:r>
                  <w:r>
                    <w:rPr>
                      <w:color w:val="000000"/>
                      <w:sz w:val="48"/>
                    </w:rPr>
                    <w:t>très</w:t>
                  </w:r>
                  <w:r>
                    <w:rPr>
                      <w:color w:val="000000"/>
                      <w:spacing w:val="-10"/>
                      <w:sz w:val="48"/>
                    </w:rPr>
                    <w:t> </w:t>
                  </w:r>
                  <w:r>
                    <w:rPr>
                      <w:color w:val="000000"/>
                      <w:spacing w:val="-2"/>
                      <w:sz w:val="48"/>
                    </w:rPr>
                    <w:t>précis</w:t>
                  </w:r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574" w:val="left" w:leader="none"/>
                    </w:tabs>
                    <w:spacing w:before="230"/>
                    <w:ind w:left="573" w:right="0" w:hanging="453"/>
                    <w:jc w:val="left"/>
                    <w:rPr>
                      <w:color w:val="000000"/>
                      <w:sz w:val="48"/>
                    </w:rPr>
                  </w:pPr>
                  <w:r>
                    <w:rPr>
                      <w:color w:val="000000"/>
                      <w:sz w:val="48"/>
                    </w:rPr>
                    <w:t>Source</w:t>
                  </w:r>
                  <w:r>
                    <w:rPr>
                      <w:color w:val="000000"/>
                      <w:spacing w:val="-7"/>
                      <w:sz w:val="48"/>
                    </w:rPr>
                    <w:t> </w:t>
                  </w:r>
                  <w:r>
                    <w:rPr>
                      <w:color w:val="000000"/>
                      <w:sz w:val="48"/>
                    </w:rPr>
                    <w:t>de</w:t>
                  </w:r>
                  <w:r>
                    <w:rPr>
                      <w:color w:val="000000"/>
                      <w:spacing w:val="-4"/>
                      <w:sz w:val="48"/>
                    </w:rPr>
                    <w:t> </w:t>
                  </w:r>
                  <w:r>
                    <w:rPr>
                      <w:color w:val="000000"/>
                      <w:sz w:val="48"/>
                    </w:rPr>
                    <w:t>chaleur</w:t>
                  </w:r>
                  <w:r>
                    <w:rPr>
                      <w:color w:val="000000"/>
                      <w:spacing w:val="-7"/>
                      <w:sz w:val="48"/>
                    </w:rPr>
                    <w:t> </w:t>
                  </w:r>
                  <w:r>
                    <w:rPr>
                      <w:color w:val="000000"/>
                      <w:spacing w:val="-2"/>
                      <w:sz w:val="48"/>
                    </w:rPr>
                    <w:t>concentrée</w:t>
                  </w:r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574" w:val="left" w:leader="none"/>
                    </w:tabs>
                    <w:spacing w:before="231"/>
                    <w:ind w:left="573" w:right="0" w:hanging="453"/>
                    <w:jc w:val="left"/>
                    <w:rPr>
                      <w:color w:val="000000"/>
                      <w:sz w:val="48"/>
                    </w:rPr>
                  </w:pPr>
                  <w:r>
                    <w:rPr>
                      <w:color w:val="000000"/>
                      <w:sz w:val="48"/>
                    </w:rPr>
                    <w:t>Bain</w:t>
                  </w:r>
                  <w:r>
                    <w:rPr>
                      <w:color w:val="000000"/>
                      <w:spacing w:val="-7"/>
                      <w:sz w:val="48"/>
                    </w:rPr>
                    <w:t> </w:t>
                  </w:r>
                  <w:r>
                    <w:rPr>
                      <w:color w:val="000000"/>
                      <w:sz w:val="48"/>
                    </w:rPr>
                    <w:t>de</w:t>
                  </w:r>
                  <w:r>
                    <w:rPr>
                      <w:color w:val="000000"/>
                      <w:spacing w:val="-2"/>
                      <w:sz w:val="48"/>
                    </w:rPr>
                    <w:t> </w:t>
                  </w:r>
                  <w:r>
                    <w:rPr>
                      <w:color w:val="000000"/>
                      <w:sz w:val="48"/>
                    </w:rPr>
                    <w:t>fusion</w:t>
                  </w:r>
                  <w:r>
                    <w:rPr>
                      <w:color w:val="000000"/>
                      <w:spacing w:val="-2"/>
                      <w:sz w:val="48"/>
                    </w:rPr>
                    <w:t> calme</w:t>
                  </w:r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574" w:val="left" w:leader="none"/>
                    </w:tabs>
                    <w:spacing w:before="230"/>
                    <w:ind w:left="573" w:right="0" w:hanging="453"/>
                    <w:jc w:val="left"/>
                    <w:rPr>
                      <w:color w:val="000000"/>
                      <w:sz w:val="48"/>
                    </w:rPr>
                  </w:pPr>
                  <w:r>
                    <w:rPr>
                      <w:color w:val="000000"/>
                      <w:spacing w:val="-7"/>
                      <w:sz w:val="48"/>
                    </w:rPr>
                    <w:t>Tous</w:t>
                  </w:r>
                  <w:r>
                    <w:rPr>
                      <w:color w:val="000000"/>
                      <w:spacing w:val="-20"/>
                      <w:sz w:val="48"/>
                    </w:rPr>
                    <w:t> </w:t>
                  </w:r>
                  <w:r>
                    <w:rPr>
                      <w:color w:val="000000"/>
                      <w:spacing w:val="-2"/>
                      <w:sz w:val="48"/>
                    </w:rPr>
                    <w:t>matériaux</w:t>
                  </w:r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574" w:val="left" w:leader="none"/>
                    </w:tabs>
                    <w:spacing w:before="230"/>
                    <w:ind w:left="573" w:right="0" w:hanging="453"/>
                    <w:jc w:val="left"/>
                    <w:rPr>
                      <w:color w:val="000000"/>
                      <w:sz w:val="48"/>
                    </w:rPr>
                  </w:pPr>
                  <w:r>
                    <w:rPr>
                      <w:color w:val="000000"/>
                      <w:spacing w:val="-2"/>
                      <w:sz w:val="48"/>
                    </w:rPr>
                    <w:t>Automatisable</w:t>
                  </w:r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574" w:val="left" w:leader="none"/>
                    </w:tabs>
                    <w:spacing w:line="235" w:lineRule="auto" w:before="239"/>
                    <w:ind w:left="573" w:right="1457" w:hanging="452"/>
                    <w:jc w:val="left"/>
                    <w:rPr>
                      <w:color w:val="000000"/>
                      <w:sz w:val="48"/>
                    </w:rPr>
                  </w:pPr>
                  <w:r>
                    <w:rPr>
                      <w:color w:val="000000"/>
                      <w:sz w:val="48"/>
                    </w:rPr>
                    <w:t>Pas</w:t>
                  </w:r>
                  <w:r>
                    <w:rPr>
                      <w:color w:val="000000"/>
                      <w:spacing w:val="-15"/>
                      <w:sz w:val="48"/>
                    </w:rPr>
                    <w:t> </w:t>
                  </w:r>
                  <w:r>
                    <w:rPr>
                      <w:color w:val="000000"/>
                      <w:sz w:val="48"/>
                    </w:rPr>
                    <w:t>de</w:t>
                  </w:r>
                  <w:r>
                    <w:rPr>
                      <w:color w:val="000000"/>
                      <w:spacing w:val="-14"/>
                      <w:sz w:val="48"/>
                    </w:rPr>
                    <w:t> </w:t>
                  </w:r>
                  <w:r>
                    <w:rPr>
                      <w:color w:val="000000"/>
                      <w:sz w:val="48"/>
                    </w:rPr>
                    <w:t>projections</w:t>
                  </w:r>
                  <w:r>
                    <w:rPr>
                      <w:color w:val="000000"/>
                      <w:spacing w:val="-18"/>
                      <w:sz w:val="48"/>
                    </w:rPr>
                    <w:t> </w:t>
                  </w:r>
                  <w:r>
                    <w:rPr>
                      <w:color w:val="000000"/>
                      <w:sz w:val="48"/>
                    </w:rPr>
                    <w:t>ni</w:t>
                  </w:r>
                  <w:r>
                    <w:rPr>
                      <w:color w:val="000000"/>
                      <w:spacing w:val="-14"/>
                      <w:sz w:val="48"/>
                    </w:rPr>
                    <w:t> </w:t>
                  </w:r>
                  <w:r>
                    <w:rPr>
                      <w:color w:val="000000"/>
                      <w:sz w:val="48"/>
                    </w:rPr>
                    <w:t>de </w:t>
                  </w:r>
                  <w:r>
                    <w:rPr>
                      <w:color w:val="000000"/>
                      <w:spacing w:val="-2"/>
                      <w:sz w:val="48"/>
                    </w:rPr>
                    <w:t>fumées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  <w:r>
        <w:rPr/>
        <w:pict>
          <v:shape style="position:absolute;margin-left:371.459991pt;margin-top:9.113867pt;width:311.8pt;height:334.6pt;mso-position-horizontal-relative:page;mso-position-vertical-relative:paragraph;z-index:-15716864;mso-wrap-distance-left:0;mso-wrap-distance-right:0" type="#_x0000_t202" id="docshape23" filled="true" fillcolor="#f88573" stroked="true" strokeweight="2pt" strokecolor="#c0c0c0">
            <v:textbox inset="0,0,0,0">
              <w:txbxContent>
                <w:p>
                  <w:pPr>
                    <w:spacing w:before="242"/>
                    <w:ind w:left="1679" w:right="0" w:firstLine="0"/>
                    <w:jc w:val="left"/>
                    <w:rPr>
                      <w:b/>
                      <w:color w:val="000000"/>
                      <w:sz w:val="48"/>
                    </w:rPr>
                  </w:pPr>
                  <w:r>
                    <w:rPr>
                      <w:b/>
                      <w:color w:val="000000"/>
                      <w:spacing w:val="-2"/>
                      <w:sz w:val="48"/>
                    </w:rPr>
                    <w:t>CONTRAINTES</w:t>
                  </w:r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575" w:val="left" w:leader="none"/>
                    </w:tabs>
                    <w:spacing w:line="581" w:lineRule="exact" w:before="319"/>
                    <w:ind w:left="575" w:right="0" w:hanging="452"/>
                    <w:jc w:val="left"/>
                    <w:rPr>
                      <w:color w:val="000000"/>
                      <w:sz w:val="48"/>
                    </w:rPr>
                  </w:pPr>
                  <w:r>
                    <w:rPr>
                      <w:color w:val="000000"/>
                      <w:sz w:val="48"/>
                    </w:rPr>
                    <w:t>Procédé</w:t>
                  </w:r>
                  <w:r>
                    <w:rPr>
                      <w:color w:val="000000"/>
                      <w:spacing w:val="-12"/>
                      <w:sz w:val="48"/>
                    </w:rPr>
                    <w:t> </w:t>
                  </w:r>
                  <w:r>
                    <w:rPr>
                      <w:color w:val="000000"/>
                      <w:sz w:val="48"/>
                    </w:rPr>
                    <w:t>lent</w:t>
                  </w:r>
                  <w:r>
                    <w:rPr>
                      <w:color w:val="000000"/>
                      <w:spacing w:val="-10"/>
                      <w:sz w:val="48"/>
                    </w:rPr>
                    <w:t> </w:t>
                  </w:r>
                  <w:r>
                    <w:rPr>
                      <w:color w:val="000000"/>
                      <w:sz w:val="48"/>
                    </w:rPr>
                    <w:t>(vitesse</w:t>
                  </w:r>
                  <w:r>
                    <w:rPr>
                      <w:color w:val="000000"/>
                      <w:spacing w:val="-11"/>
                      <w:sz w:val="48"/>
                    </w:rPr>
                    <w:t> </w:t>
                  </w:r>
                  <w:r>
                    <w:rPr>
                      <w:color w:val="000000"/>
                      <w:spacing w:val="-5"/>
                      <w:sz w:val="48"/>
                    </w:rPr>
                    <w:t>et</w:t>
                  </w:r>
                </w:p>
                <w:p>
                  <w:pPr>
                    <w:spacing w:line="581" w:lineRule="exact" w:before="0"/>
                    <w:ind w:left="575" w:right="0" w:firstLine="0"/>
                    <w:jc w:val="left"/>
                    <w:rPr>
                      <w:color w:val="000000"/>
                      <w:sz w:val="48"/>
                    </w:rPr>
                  </w:pPr>
                  <w:r>
                    <w:rPr>
                      <w:color w:val="000000"/>
                      <w:sz w:val="48"/>
                    </w:rPr>
                    <w:t>taux</w:t>
                  </w:r>
                  <w:r>
                    <w:rPr>
                      <w:color w:val="000000"/>
                      <w:spacing w:val="-8"/>
                      <w:sz w:val="48"/>
                    </w:rPr>
                    <w:t> </w:t>
                  </w:r>
                  <w:r>
                    <w:rPr>
                      <w:color w:val="000000"/>
                      <w:sz w:val="48"/>
                    </w:rPr>
                    <w:t>de</w:t>
                  </w:r>
                  <w:r>
                    <w:rPr>
                      <w:color w:val="000000"/>
                      <w:spacing w:val="-3"/>
                      <w:sz w:val="48"/>
                    </w:rPr>
                    <w:t> </w:t>
                  </w:r>
                  <w:r>
                    <w:rPr>
                      <w:color w:val="000000"/>
                      <w:spacing w:val="-2"/>
                      <w:sz w:val="48"/>
                    </w:rPr>
                    <w:t>dépôt)</w:t>
                  </w:r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575" w:val="left" w:leader="none"/>
                    </w:tabs>
                    <w:spacing w:line="235" w:lineRule="auto" w:before="240"/>
                    <w:ind w:left="575" w:right="233" w:hanging="452"/>
                    <w:jc w:val="left"/>
                    <w:rPr>
                      <w:color w:val="000000"/>
                      <w:sz w:val="48"/>
                    </w:rPr>
                  </w:pPr>
                  <w:r>
                    <w:rPr>
                      <w:color w:val="000000"/>
                      <w:sz w:val="48"/>
                    </w:rPr>
                    <w:t>Formation</w:t>
                  </w:r>
                  <w:r>
                    <w:rPr>
                      <w:color w:val="000000"/>
                      <w:spacing w:val="-21"/>
                      <w:sz w:val="48"/>
                    </w:rPr>
                    <w:t> </w:t>
                  </w:r>
                  <w:r>
                    <w:rPr>
                      <w:color w:val="000000"/>
                      <w:sz w:val="48"/>
                    </w:rPr>
                    <w:t>et</w:t>
                  </w:r>
                  <w:r>
                    <w:rPr>
                      <w:color w:val="000000"/>
                      <w:spacing w:val="-21"/>
                      <w:sz w:val="48"/>
                    </w:rPr>
                    <w:t> </w:t>
                  </w:r>
                  <w:r>
                    <w:rPr>
                      <w:color w:val="000000"/>
                      <w:sz w:val="48"/>
                    </w:rPr>
                    <w:t>expérience</w:t>
                  </w:r>
                  <w:r>
                    <w:rPr>
                      <w:color w:val="000000"/>
                      <w:spacing w:val="-19"/>
                      <w:sz w:val="48"/>
                    </w:rPr>
                    <w:t> </w:t>
                  </w:r>
                  <w:r>
                    <w:rPr>
                      <w:color w:val="000000"/>
                      <w:sz w:val="48"/>
                    </w:rPr>
                    <w:t>du soudeur nécessaires</w:t>
                  </w:r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575" w:val="left" w:leader="none"/>
                    </w:tabs>
                    <w:spacing w:before="235"/>
                    <w:ind w:left="575" w:right="0" w:hanging="452"/>
                    <w:jc w:val="left"/>
                    <w:rPr>
                      <w:color w:val="000000"/>
                      <w:sz w:val="48"/>
                    </w:rPr>
                  </w:pPr>
                  <w:r>
                    <w:rPr>
                      <w:color w:val="000000"/>
                      <w:sz w:val="48"/>
                    </w:rPr>
                    <w:t>Arc</w:t>
                  </w:r>
                  <w:r>
                    <w:rPr>
                      <w:color w:val="000000"/>
                      <w:spacing w:val="-11"/>
                      <w:sz w:val="48"/>
                    </w:rPr>
                    <w:t> </w:t>
                  </w:r>
                  <w:r>
                    <w:rPr>
                      <w:color w:val="000000"/>
                      <w:spacing w:val="-2"/>
                      <w:sz w:val="48"/>
                    </w:rPr>
                    <w:t>intense</w:t>
                  </w:r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575" w:val="left" w:leader="none"/>
                    </w:tabs>
                    <w:spacing w:before="230"/>
                    <w:ind w:left="575" w:right="0" w:hanging="452"/>
                    <w:jc w:val="left"/>
                    <w:rPr>
                      <w:color w:val="000000"/>
                      <w:sz w:val="48"/>
                    </w:rPr>
                  </w:pPr>
                  <w:r>
                    <w:rPr>
                      <w:color w:val="000000"/>
                      <w:sz w:val="48"/>
                    </w:rPr>
                    <w:t>Sensible</w:t>
                  </w:r>
                  <w:r>
                    <w:rPr>
                      <w:color w:val="000000"/>
                      <w:spacing w:val="-9"/>
                      <w:sz w:val="48"/>
                    </w:rPr>
                    <w:t> </w:t>
                  </w:r>
                  <w:r>
                    <w:rPr>
                      <w:color w:val="000000"/>
                      <w:sz w:val="48"/>
                    </w:rPr>
                    <w:t>aux</w:t>
                  </w:r>
                  <w:r>
                    <w:rPr>
                      <w:color w:val="000000"/>
                      <w:spacing w:val="-10"/>
                      <w:sz w:val="48"/>
                    </w:rPr>
                    <w:t> </w:t>
                  </w:r>
                  <w:r>
                    <w:rPr>
                      <w:color w:val="000000"/>
                      <w:sz w:val="48"/>
                    </w:rPr>
                    <w:t>courants</w:t>
                  </w:r>
                  <w:r>
                    <w:rPr>
                      <w:color w:val="000000"/>
                      <w:spacing w:val="-8"/>
                      <w:sz w:val="48"/>
                    </w:rPr>
                    <w:t> </w:t>
                  </w:r>
                  <w:r>
                    <w:rPr>
                      <w:color w:val="000000"/>
                      <w:spacing w:val="-2"/>
                      <w:sz w:val="48"/>
                    </w:rPr>
                    <w:t>d’air</w:t>
                  </w:r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575" w:val="left" w:leader="none"/>
                    </w:tabs>
                    <w:spacing w:before="230"/>
                    <w:ind w:left="575" w:right="0" w:hanging="452"/>
                    <w:jc w:val="left"/>
                    <w:rPr>
                      <w:color w:val="000000"/>
                      <w:sz w:val="48"/>
                    </w:rPr>
                  </w:pPr>
                  <w:r>
                    <w:rPr>
                      <w:color w:val="000000"/>
                      <w:sz w:val="48"/>
                    </w:rPr>
                    <w:t>Mise</w:t>
                  </w:r>
                  <w:r>
                    <w:rPr>
                      <w:color w:val="000000"/>
                      <w:spacing w:val="-3"/>
                      <w:sz w:val="48"/>
                    </w:rPr>
                    <w:t> </w:t>
                  </w:r>
                  <w:r>
                    <w:rPr>
                      <w:color w:val="000000"/>
                      <w:sz w:val="48"/>
                    </w:rPr>
                    <w:t>en</w:t>
                  </w:r>
                  <w:r>
                    <w:rPr>
                      <w:color w:val="000000"/>
                      <w:spacing w:val="-4"/>
                      <w:sz w:val="48"/>
                    </w:rPr>
                    <w:t> </w:t>
                  </w:r>
                  <w:r>
                    <w:rPr>
                      <w:color w:val="000000"/>
                      <w:sz w:val="48"/>
                    </w:rPr>
                    <w:t>œuvre</w:t>
                  </w:r>
                  <w:r>
                    <w:rPr>
                      <w:color w:val="000000"/>
                      <w:spacing w:val="-3"/>
                      <w:sz w:val="48"/>
                    </w:rPr>
                    <w:t> </w:t>
                  </w:r>
                  <w:r>
                    <w:rPr>
                      <w:color w:val="000000"/>
                      <w:spacing w:val="-2"/>
                      <w:sz w:val="48"/>
                    </w:rPr>
                    <w:t>délicate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spacing w:after="0"/>
        <w:rPr>
          <w:sz w:val="11"/>
        </w:rPr>
        <w:sectPr>
          <w:pgSz w:w="14400" w:h="10800" w:orient="landscape"/>
          <w:pgMar w:header="0" w:footer="549" w:top="460" w:bottom="740" w:left="0" w:right="100"/>
        </w:sectPr>
      </w:pPr>
    </w:p>
    <w:p>
      <w:pPr>
        <w:pStyle w:val="Heading1"/>
      </w:pPr>
      <w:r>
        <w:rPr/>
        <w:pict>
          <v:group style="position:absolute;margin-left:402.600006pt;margin-top:110.77475pt;width:142.6pt;height:157.65pt;mso-position-horizontal-relative:page;mso-position-vertical-relative:paragraph;z-index:-16727552" id="docshapegroup24" coordorigin="8052,2215" coordsize="2852,3153">
            <v:shape style="position:absolute;left:8052;top:2215;width:2852;height:1612" type="#_x0000_t75" id="docshape25" stroked="false">
              <v:imagedata r:id="rId16" o:title=""/>
            </v:shape>
            <v:shape style="position:absolute;left:8229;top:3647;width:2225;height:1721" type="#_x0000_t75" id="docshape26" stroked="false">
              <v:imagedata r:id="rId17" o:title=""/>
            </v:shape>
            <w10:wrap type="none"/>
          </v:group>
        </w:pict>
      </w:r>
      <w:r>
        <w:rPr>
          <w:color w:val="CC0000"/>
          <w:spacing w:val="-8"/>
        </w:rPr>
        <w:t>GÉNÉRATEUR</w:t>
      </w:r>
      <w:r>
        <w:rPr>
          <w:color w:val="CC0000"/>
          <w:spacing w:val="-30"/>
        </w:rPr>
        <w:t> </w:t>
      </w:r>
      <w:r>
        <w:rPr>
          <w:color w:val="CC0000"/>
          <w:spacing w:val="-5"/>
        </w:rPr>
        <w:t>TIG</w:t>
      </w:r>
    </w:p>
    <w:p>
      <w:pPr>
        <w:pStyle w:val="BodyText"/>
        <w:spacing w:before="4"/>
        <w:rPr>
          <w:sz w:val="14"/>
        </w:rPr>
      </w:pPr>
      <w:r>
        <w:rPr/>
        <w:pict>
          <v:line style="position:absolute;mso-position-horizontal-relative:page;mso-position-vertical-relative:paragraph;z-index:-15716352;mso-wrap-distance-left:0;mso-wrap-distance-right:0" from="3.18pt,9.977823pt" to="526.86pt,10.097823pt" stroked="true" strokeweight="1.758pt" strokecolor="#c00000">
            <v:stroke dashstyle="solid"/>
            <w10:wrap type="topAndBottom"/>
          </v:line>
        </w:pict>
      </w:r>
    </w:p>
    <w:p>
      <w:pPr>
        <w:pStyle w:val="BodyText"/>
        <w:spacing w:line="235" w:lineRule="auto" w:before="401"/>
        <w:ind w:left="792" w:right="411"/>
      </w:pPr>
      <w:r>
        <w:rPr>
          <w:color w:val="111111"/>
        </w:rPr>
        <w:t>Il</w:t>
      </w:r>
      <w:r>
        <w:rPr>
          <w:color w:val="111111"/>
          <w:spacing w:val="-8"/>
        </w:rPr>
        <w:t> </w:t>
      </w:r>
      <w:r>
        <w:rPr>
          <w:color w:val="111111"/>
        </w:rPr>
        <w:t>transforme</w:t>
      </w:r>
      <w:r>
        <w:rPr>
          <w:color w:val="111111"/>
          <w:spacing w:val="-10"/>
        </w:rPr>
        <w:t> </w:t>
      </w:r>
      <w:r>
        <w:rPr>
          <w:color w:val="111111"/>
        </w:rPr>
        <w:t>le</w:t>
      </w:r>
      <w:r>
        <w:rPr>
          <w:color w:val="111111"/>
          <w:spacing w:val="-5"/>
        </w:rPr>
        <w:t> </w:t>
      </w:r>
      <w:r>
        <w:rPr>
          <w:color w:val="111111"/>
        </w:rPr>
        <w:t>courant</w:t>
      </w:r>
      <w:r>
        <w:rPr>
          <w:color w:val="111111"/>
          <w:spacing w:val="-7"/>
        </w:rPr>
        <w:t> </w:t>
      </w:r>
      <w:r>
        <w:rPr>
          <w:color w:val="111111"/>
        </w:rPr>
        <w:t>alternatif</w:t>
      </w:r>
      <w:r>
        <w:rPr>
          <w:color w:val="111111"/>
          <w:spacing w:val="-6"/>
        </w:rPr>
        <w:t> </w:t>
      </w:r>
      <w:r>
        <w:rPr>
          <w:color w:val="111111"/>
        </w:rPr>
        <w:t>du</w:t>
      </w:r>
      <w:r>
        <w:rPr>
          <w:color w:val="111111"/>
          <w:spacing w:val="-8"/>
        </w:rPr>
        <w:t> </w:t>
      </w:r>
      <w:r>
        <w:rPr>
          <w:color w:val="111111"/>
        </w:rPr>
        <w:t>réseau</w:t>
      </w:r>
      <w:r>
        <w:rPr>
          <w:color w:val="111111"/>
          <w:spacing w:val="-7"/>
        </w:rPr>
        <w:t> </w:t>
      </w:r>
      <w:r>
        <w:rPr>
          <w:color w:val="111111"/>
        </w:rPr>
        <w:t>en</w:t>
      </w:r>
      <w:r>
        <w:rPr>
          <w:color w:val="111111"/>
          <w:spacing w:val="-5"/>
        </w:rPr>
        <w:t> </w:t>
      </w:r>
      <w:r>
        <w:rPr>
          <w:color w:val="111111"/>
        </w:rPr>
        <w:t>courant</w:t>
      </w:r>
      <w:r>
        <w:rPr>
          <w:color w:val="111111"/>
          <w:spacing w:val="-7"/>
        </w:rPr>
        <w:t> </w:t>
      </w:r>
      <w:r>
        <w:rPr>
          <w:color w:val="111111"/>
        </w:rPr>
        <w:t>de</w:t>
      </w:r>
      <w:r>
        <w:rPr>
          <w:color w:val="111111"/>
          <w:spacing w:val="-8"/>
        </w:rPr>
        <w:t> </w:t>
      </w:r>
      <w:r>
        <w:rPr>
          <w:color w:val="111111"/>
        </w:rPr>
        <w:t>soudage</w:t>
      </w:r>
      <w:r>
        <w:rPr>
          <w:color w:val="111111"/>
          <w:spacing w:val="-8"/>
        </w:rPr>
        <w:t> </w:t>
      </w:r>
      <w:r>
        <w:rPr>
          <w:color w:val="111111"/>
        </w:rPr>
        <w:t>qui</w:t>
      </w:r>
      <w:r>
        <w:rPr>
          <w:color w:val="111111"/>
          <w:spacing w:val="-7"/>
        </w:rPr>
        <w:t> </w:t>
      </w:r>
      <w:r>
        <w:rPr>
          <w:color w:val="111111"/>
        </w:rPr>
        <w:t>peut</w:t>
      </w:r>
      <w:r>
        <w:rPr>
          <w:color w:val="111111"/>
          <w:spacing w:val="-7"/>
        </w:rPr>
        <w:t> </w:t>
      </w:r>
      <w:r>
        <w:rPr>
          <w:color w:val="111111"/>
        </w:rPr>
        <w:t>également être continu ou alternatif.</w:t>
      </w:r>
    </w:p>
    <w:p>
      <w:pPr>
        <w:pStyle w:val="BodyText"/>
        <w:spacing w:before="9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1155191</wp:posOffset>
            </wp:positionH>
            <wp:positionV relativeFrom="paragraph">
              <wp:posOffset>222749</wp:posOffset>
            </wp:positionV>
            <wp:extent cx="3624874" cy="1125378"/>
            <wp:effectExtent l="0" t="0" r="0" b="0"/>
            <wp:wrapTopAndBottom/>
            <wp:docPr id="2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4874" cy="1125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4"/>
        <w:spacing w:before="74"/>
        <w:ind w:left="781"/>
      </w:pPr>
      <w:r>
        <w:rPr>
          <w:color w:val="111111"/>
        </w:rPr>
        <w:t>Le</w:t>
      </w:r>
      <w:r>
        <w:rPr>
          <w:color w:val="111111"/>
          <w:spacing w:val="-14"/>
        </w:rPr>
        <w:t> </w:t>
      </w:r>
      <w:r>
        <w:rPr>
          <w:color w:val="111111"/>
        </w:rPr>
        <w:t>générateur</w:t>
      </w:r>
      <w:r>
        <w:rPr>
          <w:color w:val="111111"/>
          <w:spacing w:val="-16"/>
        </w:rPr>
        <w:t> </w:t>
      </w:r>
      <w:r>
        <w:rPr>
          <w:color w:val="111111"/>
        </w:rPr>
        <w:t>permet</w:t>
      </w:r>
      <w:r>
        <w:rPr>
          <w:color w:val="111111"/>
          <w:spacing w:val="-15"/>
        </w:rPr>
        <w:t> </w:t>
      </w:r>
      <w:r>
        <w:rPr>
          <w:color w:val="111111"/>
          <w:spacing w:val="-10"/>
        </w:rPr>
        <w:t>:</w:t>
      </w:r>
    </w:p>
    <w:p>
      <w:pPr>
        <w:pStyle w:val="ListParagraph"/>
        <w:numPr>
          <w:ilvl w:val="0"/>
          <w:numId w:val="5"/>
        </w:numPr>
        <w:tabs>
          <w:tab w:pos="1233" w:val="left" w:leader="none"/>
          <w:tab w:pos="1234" w:val="left" w:leader="none"/>
        </w:tabs>
        <w:spacing w:line="235" w:lineRule="auto" w:before="119" w:after="0"/>
        <w:ind w:left="1233" w:right="4529" w:hanging="452"/>
        <w:jc w:val="left"/>
        <w:rPr>
          <w:sz w:val="36"/>
        </w:rPr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6943343</wp:posOffset>
            </wp:positionH>
            <wp:positionV relativeFrom="paragraph">
              <wp:posOffset>-195759</wp:posOffset>
            </wp:positionV>
            <wp:extent cx="1524000" cy="2133600"/>
            <wp:effectExtent l="0" t="0" r="0" b="0"/>
            <wp:wrapNone/>
            <wp:docPr id="27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11111"/>
          <w:sz w:val="36"/>
        </w:rPr>
        <w:t>D'abaisser</w:t>
      </w:r>
      <w:r>
        <w:rPr>
          <w:color w:val="111111"/>
          <w:spacing w:val="-6"/>
          <w:sz w:val="36"/>
        </w:rPr>
        <w:t> </w:t>
      </w:r>
      <w:r>
        <w:rPr>
          <w:color w:val="111111"/>
          <w:sz w:val="36"/>
        </w:rPr>
        <w:t>la</w:t>
      </w:r>
      <w:r>
        <w:rPr>
          <w:color w:val="111111"/>
          <w:spacing w:val="-4"/>
          <w:sz w:val="36"/>
        </w:rPr>
        <w:t> </w:t>
      </w:r>
      <w:r>
        <w:rPr>
          <w:color w:val="111111"/>
          <w:sz w:val="36"/>
        </w:rPr>
        <w:t>tension</w:t>
      </w:r>
      <w:r>
        <w:rPr>
          <w:color w:val="111111"/>
          <w:spacing w:val="-4"/>
          <w:sz w:val="36"/>
        </w:rPr>
        <w:t> </w:t>
      </w:r>
      <w:r>
        <w:rPr>
          <w:color w:val="111111"/>
          <w:sz w:val="36"/>
        </w:rPr>
        <w:t>du</w:t>
      </w:r>
      <w:r>
        <w:rPr>
          <w:color w:val="111111"/>
          <w:spacing w:val="-4"/>
          <w:sz w:val="36"/>
        </w:rPr>
        <w:t> </w:t>
      </w:r>
      <w:r>
        <w:rPr>
          <w:color w:val="111111"/>
          <w:sz w:val="36"/>
        </w:rPr>
        <w:t>réseau</w:t>
      </w:r>
      <w:r>
        <w:rPr>
          <w:color w:val="111111"/>
          <w:spacing w:val="-5"/>
          <w:sz w:val="36"/>
        </w:rPr>
        <w:t> </w:t>
      </w:r>
      <w:r>
        <w:rPr>
          <w:color w:val="111111"/>
          <w:sz w:val="36"/>
        </w:rPr>
        <w:t>(220V-380V) en</w:t>
      </w:r>
      <w:r>
        <w:rPr>
          <w:color w:val="111111"/>
          <w:spacing w:val="-5"/>
          <w:sz w:val="36"/>
        </w:rPr>
        <w:t> </w:t>
      </w:r>
      <w:r>
        <w:rPr>
          <w:color w:val="111111"/>
          <w:sz w:val="36"/>
        </w:rPr>
        <w:t>tension</w:t>
      </w:r>
      <w:r>
        <w:rPr>
          <w:color w:val="111111"/>
          <w:spacing w:val="-4"/>
          <w:sz w:val="36"/>
        </w:rPr>
        <w:t> </w:t>
      </w:r>
      <w:r>
        <w:rPr>
          <w:color w:val="111111"/>
          <w:sz w:val="36"/>
        </w:rPr>
        <w:t>de soudage (45 à 80V);</w:t>
      </w:r>
    </w:p>
    <w:p>
      <w:pPr>
        <w:pStyle w:val="ListParagraph"/>
        <w:numPr>
          <w:ilvl w:val="0"/>
          <w:numId w:val="5"/>
        </w:numPr>
        <w:tabs>
          <w:tab w:pos="1233" w:val="left" w:leader="none"/>
          <w:tab w:pos="1234" w:val="left" w:leader="none"/>
        </w:tabs>
        <w:spacing w:line="235" w:lineRule="auto" w:before="123" w:after="0"/>
        <w:ind w:left="1233" w:right="3982" w:hanging="452"/>
        <w:jc w:val="left"/>
        <w:rPr>
          <w:sz w:val="36"/>
        </w:rPr>
      </w:pPr>
      <w:r>
        <w:rPr>
          <w:color w:val="111111"/>
          <w:sz w:val="36"/>
        </w:rPr>
        <w:t>D'augmenter</w:t>
      </w:r>
      <w:r>
        <w:rPr>
          <w:color w:val="111111"/>
          <w:spacing w:val="-7"/>
          <w:sz w:val="36"/>
        </w:rPr>
        <w:t> </w:t>
      </w:r>
      <w:r>
        <w:rPr>
          <w:color w:val="111111"/>
          <w:sz w:val="36"/>
        </w:rPr>
        <w:t>l'intensité</w:t>
      </w:r>
      <w:r>
        <w:rPr>
          <w:color w:val="111111"/>
          <w:spacing w:val="-5"/>
          <w:sz w:val="36"/>
        </w:rPr>
        <w:t> </w:t>
      </w:r>
      <w:r>
        <w:rPr>
          <w:color w:val="111111"/>
          <w:sz w:val="36"/>
        </w:rPr>
        <w:t>du</w:t>
      </w:r>
      <w:r>
        <w:rPr>
          <w:color w:val="111111"/>
          <w:spacing w:val="-7"/>
          <w:sz w:val="36"/>
        </w:rPr>
        <w:t> </w:t>
      </w:r>
      <w:r>
        <w:rPr>
          <w:color w:val="111111"/>
          <w:sz w:val="36"/>
        </w:rPr>
        <w:t>réseau</w:t>
      </w:r>
      <w:r>
        <w:rPr>
          <w:color w:val="111111"/>
          <w:spacing w:val="-8"/>
          <w:sz w:val="36"/>
        </w:rPr>
        <w:t> </w:t>
      </w:r>
      <w:r>
        <w:rPr>
          <w:color w:val="111111"/>
          <w:sz w:val="36"/>
        </w:rPr>
        <w:t>en</w:t>
      </w:r>
      <w:r>
        <w:rPr>
          <w:color w:val="111111"/>
          <w:spacing w:val="-8"/>
          <w:sz w:val="36"/>
        </w:rPr>
        <w:t> </w:t>
      </w:r>
      <w:r>
        <w:rPr>
          <w:color w:val="111111"/>
          <w:sz w:val="36"/>
        </w:rPr>
        <w:t>intensité</w:t>
      </w:r>
      <w:r>
        <w:rPr>
          <w:color w:val="111111"/>
          <w:spacing w:val="-5"/>
          <w:sz w:val="36"/>
        </w:rPr>
        <w:t> </w:t>
      </w:r>
      <w:r>
        <w:rPr>
          <w:color w:val="111111"/>
          <w:sz w:val="36"/>
        </w:rPr>
        <w:t>de</w:t>
      </w:r>
      <w:r>
        <w:rPr>
          <w:color w:val="111111"/>
          <w:spacing w:val="-9"/>
          <w:sz w:val="36"/>
        </w:rPr>
        <w:t> </w:t>
      </w:r>
      <w:r>
        <w:rPr>
          <w:color w:val="111111"/>
          <w:sz w:val="36"/>
        </w:rPr>
        <w:t>soudage</w:t>
      </w:r>
      <w:r>
        <w:rPr>
          <w:color w:val="111111"/>
          <w:spacing w:val="-9"/>
          <w:sz w:val="36"/>
        </w:rPr>
        <w:t> </w:t>
      </w:r>
      <w:r>
        <w:rPr>
          <w:color w:val="111111"/>
          <w:sz w:val="36"/>
        </w:rPr>
        <w:t>(10 à 400A);</w:t>
      </w:r>
    </w:p>
    <w:p>
      <w:pPr>
        <w:pStyle w:val="ListParagraph"/>
        <w:numPr>
          <w:ilvl w:val="0"/>
          <w:numId w:val="5"/>
        </w:numPr>
        <w:tabs>
          <w:tab w:pos="1233" w:val="left" w:leader="none"/>
          <w:tab w:pos="1234" w:val="left" w:leader="none"/>
        </w:tabs>
        <w:spacing w:line="240" w:lineRule="auto" w:before="116" w:after="0"/>
        <w:ind w:left="1233" w:right="0" w:hanging="453"/>
        <w:jc w:val="left"/>
        <w:rPr>
          <w:sz w:val="36"/>
        </w:rPr>
      </w:pPr>
      <w:r>
        <w:rPr>
          <w:color w:val="111111"/>
          <w:sz w:val="36"/>
        </w:rPr>
        <w:t>De</w:t>
      </w:r>
      <w:r>
        <w:rPr>
          <w:color w:val="111111"/>
          <w:spacing w:val="-11"/>
          <w:sz w:val="36"/>
        </w:rPr>
        <w:t> </w:t>
      </w:r>
      <w:r>
        <w:rPr>
          <w:color w:val="111111"/>
          <w:sz w:val="36"/>
        </w:rPr>
        <w:t>faciliter</w:t>
      </w:r>
      <w:r>
        <w:rPr>
          <w:color w:val="111111"/>
          <w:spacing w:val="-7"/>
          <w:sz w:val="36"/>
        </w:rPr>
        <w:t> </w:t>
      </w:r>
      <w:r>
        <w:rPr>
          <w:color w:val="111111"/>
          <w:sz w:val="36"/>
        </w:rPr>
        <w:t>l’amorçage</w:t>
      </w:r>
      <w:r>
        <w:rPr>
          <w:color w:val="111111"/>
          <w:spacing w:val="-8"/>
          <w:sz w:val="36"/>
        </w:rPr>
        <w:t> </w:t>
      </w:r>
      <w:r>
        <w:rPr>
          <w:color w:val="111111"/>
          <w:sz w:val="36"/>
        </w:rPr>
        <w:t>par</w:t>
      </w:r>
      <w:r>
        <w:rPr>
          <w:color w:val="111111"/>
          <w:spacing w:val="-9"/>
          <w:sz w:val="36"/>
        </w:rPr>
        <w:t> </w:t>
      </w:r>
      <w:r>
        <w:rPr>
          <w:color w:val="111111"/>
          <w:sz w:val="36"/>
        </w:rPr>
        <w:t>la</w:t>
      </w:r>
      <w:r>
        <w:rPr>
          <w:color w:val="111111"/>
          <w:spacing w:val="-11"/>
          <w:sz w:val="36"/>
        </w:rPr>
        <w:t> </w:t>
      </w:r>
      <w:r>
        <w:rPr>
          <w:color w:val="111111"/>
          <w:sz w:val="36"/>
        </w:rPr>
        <w:t>haute</w:t>
      </w:r>
      <w:r>
        <w:rPr>
          <w:color w:val="111111"/>
          <w:spacing w:val="-8"/>
          <w:sz w:val="36"/>
        </w:rPr>
        <w:t> </w:t>
      </w:r>
      <w:r>
        <w:rPr>
          <w:color w:val="111111"/>
          <w:sz w:val="36"/>
        </w:rPr>
        <w:t>fréquence</w:t>
      </w:r>
      <w:r>
        <w:rPr>
          <w:color w:val="111111"/>
          <w:spacing w:val="-7"/>
          <w:sz w:val="36"/>
        </w:rPr>
        <w:t> </w:t>
      </w:r>
      <w:r>
        <w:rPr>
          <w:color w:val="111111"/>
          <w:spacing w:val="-2"/>
          <w:sz w:val="36"/>
        </w:rPr>
        <w:t>(HF);</w:t>
      </w:r>
    </w:p>
    <w:p>
      <w:pPr>
        <w:pStyle w:val="ListParagraph"/>
        <w:numPr>
          <w:ilvl w:val="0"/>
          <w:numId w:val="5"/>
        </w:numPr>
        <w:tabs>
          <w:tab w:pos="1233" w:val="left" w:leader="none"/>
          <w:tab w:pos="1234" w:val="left" w:leader="none"/>
        </w:tabs>
        <w:spacing w:line="240" w:lineRule="auto" w:before="113" w:after="0"/>
        <w:ind w:left="1233" w:right="0" w:hanging="453"/>
        <w:jc w:val="left"/>
        <w:rPr>
          <w:sz w:val="36"/>
        </w:rPr>
      </w:pPr>
      <w:r>
        <w:rPr>
          <w:color w:val="111111"/>
          <w:sz w:val="36"/>
        </w:rPr>
        <w:t>D’alimenter</w:t>
      </w:r>
      <w:r>
        <w:rPr>
          <w:color w:val="111111"/>
          <w:spacing w:val="-6"/>
          <w:sz w:val="36"/>
        </w:rPr>
        <w:t> </w:t>
      </w:r>
      <w:r>
        <w:rPr>
          <w:color w:val="111111"/>
          <w:sz w:val="36"/>
        </w:rPr>
        <w:t>et</w:t>
      </w:r>
      <w:r>
        <w:rPr>
          <w:color w:val="111111"/>
          <w:spacing w:val="-10"/>
          <w:sz w:val="36"/>
        </w:rPr>
        <w:t> </w:t>
      </w:r>
      <w:r>
        <w:rPr>
          <w:color w:val="111111"/>
          <w:sz w:val="36"/>
        </w:rPr>
        <w:t>de</w:t>
      </w:r>
      <w:r>
        <w:rPr>
          <w:color w:val="111111"/>
          <w:spacing w:val="-7"/>
          <w:sz w:val="36"/>
        </w:rPr>
        <w:t> </w:t>
      </w:r>
      <w:r>
        <w:rPr>
          <w:color w:val="111111"/>
          <w:sz w:val="36"/>
        </w:rPr>
        <w:t>maintenir</w:t>
      </w:r>
      <w:r>
        <w:rPr>
          <w:color w:val="111111"/>
          <w:spacing w:val="-9"/>
          <w:sz w:val="36"/>
        </w:rPr>
        <w:t> </w:t>
      </w:r>
      <w:r>
        <w:rPr>
          <w:color w:val="111111"/>
          <w:sz w:val="36"/>
        </w:rPr>
        <w:t>un</w:t>
      </w:r>
      <w:r>
        <w:rPr>
          <w:color w:val="111111"/>
          <w:spacing w:val="-8"/>
          <w:sz w:val="36"/>
        </w:rPr>
        <w:t> </w:t>
      </w:r>
      <w:r>
        <w:rPr>
          <w:color w:val="111111"/>
          <w:sz w:val="36"/>
        </w:rPr>
        <w:t>arc</w:t>
      </w:r>
      <w:r>
        <w:rPr>
          <w:color w:val="111111"/>
          <w:spacing w:val="-11"/>
          <w:sz w:val="36"/>
        </w:rPr>
        <w:t> </w:t>
      </w:r>
      <w:r>
        <w:rPr>
          <w:color w:val="111111"/>
          <w:spacing w:val="-2"/>
          <w:sz w:val="36"/>
        </w:rPr>
        <w:t>stable.</w:t>
      </w:r>
    </w:p>
    <w:p>
      <w:pPr>
        <w:spacing w:line="436" w:lineRule="exact" w:before="171"/>
        <w:ind w:left="0" w:right="4197" w:firstLine="0"/>
        <w:jc w:val="right"/>
        <w:rPr>
          <w:b/>
          <w:sz w:val="24"/>
        </w:rPr>
      </w:pPr>
      <w:r>
        <w:rPr>
          <w:b/>
          <w:sz w:val="36"/>
        </w:rPr>
        <w:t>Tension</w:t>
      </w:r>
      <w:r>
        <w:rPr>
          <w:b/>
          <w:spacing w:val="-9"/>
          <w:sz w:val="36"/>
        </w:rPr>
        <w:t> </w:t>
      </w:r>
      <w:r>
        <w:rPr>
          <w:b/>
          <w:sz w:val="36"/>
        </w:rPr>
        <w:t>conventionnelle</w:t>
      </w:r>
      <w:r>
        <w:rPr>
          <w:b/>
          <w:spacing w:val="-7"/>
          <w:sz w:val="36"/>
        </w:rPr>
        <w:t> </w:t>
      </w:r>
      <w:r>
        <w:rPr>
          <w:b/>
          <w:sz w:val="36"/>
        </w:rPr>
        <w:t>de</w:t>
      </w:r>
      <w:r>
        <w:rPr>
          <w:b/>
          <w:spacing w:val="-14"/>
          <w:sz w:val="36"/>
        </w:rPr>
        <w:t> </w:t>
      </w:r>
      <w:r>
        <w:rPr>
          <w:b/>
          <w:sz w:val="36"/>
        </w:rPr>
        <w:t>soudage</w:t>
      </w:r>
      <w:r>
        <w:rPr>
          <w:b/>
          <w:spacing w:val="-8"/>
          <w:sz w:val="36"/>
        </w:rPr>
        <w:t> </w:t>
      </w:r>
      <w:r>
        <w:rPr>
          <w:b/>
          <w:sz w:val="36"/>
        </w:rPr>
        <w:t>:</w:t>
      </w:r>
      <w:r>
        <w:rPr>
          <w:b/>
          <w:spacing w:val="-8"/>
          <w:sz w:val="36"/>
        </w:rPr>
        <w:t> </w:t>
      </w:r>
      <w:r>
        <w:rPr>
          <w:b/>
          <w:sz w:val="36"/>
        </w:rPr>
        <w:t>U</w:t>
      </w:r>
      <w:r>
        <w:rPr>
          <w:b/>
          <w:sz w:val="24"/>
        </w:rPr>
        <w:t>2</w:t>
      </w:r>
      <w:r>
        <w:rPr>
          <w:b/>
          <w:spacing w:val="21"/>
          <w:sz w:val="24"/>
        </w:rPr>
        <w:t> </w:t>
      </w:r>
      <w:r>
        <w:rPr>
          <w:b/>
          <w:sz w:val="36"/>
        </w:rPr>
        <w:t>=</w:t>
      </w:r>
      <w:r>
        <w:rPr>
          <w:b/>
          <w:spacing w:val="-4"/>
          <w:sz w:val="36"/>
        </w:rPr>
        <w:t> </w:t>
      </w:r>
      <w:r>
        <w:rPr>
          <w:b/>
          <w:sz w:val="36"/>
        </w:rPr>
        <w:t>10</w:t>
      </w:r>
      <w:r>
        <w:rPr>
          <w:b/>
          <w:spacing w:val="-5"/>
          <w:sz w:val="36"/>
        </w:rPr>
        <w:t> </w:t>
      </w:r>
      <w:r>
        <w:rPr>
          <w:b/>
          <w:sz w:val="36"/>
        </w:rPr>
        <w:t>+</w:t>
      </w:r>
      <w:r>
        <w:rPr>
          <w:b/>
          <w:spacing w:val="-7"/>
          <w:sz w:val="36"/>
        </w:rPr>
        <w:t> </w:t>
      </w:r>
      <w:r>
        <w:rPr>
          <w:b/>
          <w:sz w:val="36"/>
        </w:rPr>
        <w:t>0,04.I</w:t>
      </w:r>
      <w:r>
        <w:rPr>
          <w:b/>
          <w:sz w:val="24"/>
        </w:rPr>
        <w:t>2</w:t>
      </w:r>
      <w:r>
        <w:rPr>
          <w:b/>
          <w:spacing w:val="22"/>
          <w:sz w:val="24"/>
        </w:rPr>
        <w:t> </w:t>
      </w:r>
      <w:r>
        <w:rPr>
          <w:b/>
          <w:sz w:val="36"/>
        </w:rPr>
        <w:t>pour</w:t>
      </w:r>
      <w:r>
        <w:rPr>
          <w:b/>
          <w:spacing w:val="-11"/>
          <w:sz w:val="36"/>
        </w:rPr>
        <w:t> </w:t>
      </w:r>
      <w:r>
        <w:rPr>
          <w:b/>
          <w:spacing w:val="-5"/>
          <w:sz w:val="36"/>
        </w:rPr>
        <w:t>I</w:t>
      </w:r>
      <w:r>
        <w:rPr>
          <w:b/>
          <w:spacing w:val="-5"/>
          <w:sz w:val="24"/>
        </w:rPr>
        <w:t>2</w:t>
      </w:r>
    </w:p>
    <w:p>
      <w:pPr>
        <w:spacing w:line="436" w:lineRule="exact" w:before="0"/>
        <w:ind w:left="0" w:right="4161" w:firstLine="0"/>
        <w:jc w:val="right"/>
        <w:rPr>
          <w:b/>
          <w:sz w:val="36"/>
        </w:rPr>
      </w:pPr>
      <w:r>
        <w:rPr>
          <w:b/>
          <w:sz w:val="36"/>
        </w:rPr>
        <w:t>U</w:t>
      </w:r>
      <w:r>
        <w:rPr>
          <w:b/>
          <w:sz w:val="24"/>
        </w:rPr>
        <w:t>2</w:t>
      </w:r>
      <w:r>
        <w:rPr>
          <w:b/>
          <w:spacing w:val="25"/>
          <w:sz w:val="24"/>
        </w:rPr>
        <w:t> </w:t>
      </w:r>
      <w:r>
        <w:rPr>
          <w:b/>
          <w:sz w:val="36"/>
        </w:rPr>
        <w:t>=</w:t>
      </w:r>
      <w:r>
        <w:rPr>
          <w:b/>
          <w:spacing w:val="3"/>
          <w:sz w:val="36"/>
        </w:rPr>
        <w:t> </w:t>
      </w:r>
      <w:r>
        <w:rPr>
          <w:b/>
          <w:sz w:val="36"/>
        </w:rPr>
        <w:t>34V pour</w:t>
      </w:r>
      <w:r>
        <w:rPr>
          <w:b/>
          <w:spacing w:val="-5"/>
          <w:sz w:val="36"/>
        </w:rPr>
        <w:t> </w:t>
      </w:r>
      <w:r>
        <w:rPr>
          <w:b/>
          <w:sz w:val="36"/>
        </w:rPr>
        <w:t>I</w:t>
      </w:r>
      <w:r>
        <w:rPr>
          <w:b/>
          <w:sz w:val="24"/>
        </w:rPr>
        <w:t>2</w:t>
      </w:r>
      <w:r>
        <w:rPr>
          <w:b/>
          <w:spacing w:val="27"/>
          <w:sz w:val="24"/>
        </w:rPr>
        <w:t> </w:t>
      </w:r>
      <w:r>
        <w:rPr>
          <w:b/>
          <w:sz w:val="36"/>
        </w:rPr>
        <w:t>&gt; </w:t>
      </w:r>
      <w:r>
        <w:rPr>
          <w:b/>
          <w:spacing w:val="-4"/>
          <w:sz w:val="36"/>
        </w:rPr>
        <w:t>600A</w:t>
      </w:r>
    </w:p>
    <w:p>
      <w:pPr>
        <w:spacing w:after="0" w:line="436" w:lineRule="exact"/>
        <w:jc w:val="right"/>
        <w:rPr>
          <w:sz w:val="36"/>
        </w:rPr>
        <w:sectPr>
          <w:pgSz w:w="14400" w:h="10800" w:orient="landscape"/>
          <w:pgMar w:header="0" w:footer="549" w:top="440" w:bottom="740" w:left="0" w:right="100"/>
        </w:sectPr>
      </w:pPr>
    </w:p>
    <w:p>
      <w:pPr>
        <w:pStyle w:val="Heading1"/>
      </w:pPr>
      <w:r>
        <w:rPr>
          <w:color w:val="CC0000"/>
          <w:spacing w:val="-2"/>
        </w:rPr>
        <w:t>DISPOSITIFS</w:t>
      </w:r>
      <w:r>
        <w:rPr>
          <w:color w:val="CC0000"/>
          <w:spacing w:val="-33"/>
        </w:rPr>
        <w:t> </w:t>
      </w:r>
      <w:r>
        <w:rPr>
          <w:color w:val="CC0000"/>
          <w:spacing w:val="-2"/>
        </w:rPr>
        <w:t>D'AMORÇAGE</w:t>
      </w:r>
    </w:p>
    <w:p>
      <w:pPr>
        <w:pStyle w:val="BodyText"/>
        <w:spacing w:before="4"/>
        <w:rPr>
          <w:sz w:val="14"/>
        </w:rPr>
      </w:pPr>
      <w:r>
        <w:rPr/>
        <w:pict>
          <v:line style="position:absolute;mso-position-horizontal-relative:page;mso-position-vertical-relative:paragraph;z-index:-15714304;mso-wrap-distance-left:0;mso-wrap-distance-right:0" from="3.18pt,9.977823pt" to="526.86pt,10.097823pt" stroked="true" strokeweight="1.758pt" strokecolor="#c00000">
            <v:stroke dashstyle="solid"/>
            <w10:wrap type="topAndBottom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1"/>
          <w:numId w:val="5"/>
        </w:numPr>
        <w:tabs>
          <w:tab w:pos="1322" w:val="left" w:leader="none"/>
          <w:tab w:pos="1323" w:val="left" w:leader="none"/>
        </w:tabs>
        <w:spacing w:line="235" w:lineRule="auto" w:before="225" w:after="0"/>
        <w:ind w:left="1322" w:right="5262" w:hanging="452"/>
        <w:jc w:val="left"/>
        <w:rPr>
          <w:sz w:val="36"/>
        </w:rPr>
      </w:pP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6016729</wp:posOffset>
            </wp:positionH>
            <wp:positionV relativeFrom="paragraph">
              <wp:posOffset>5840</wp:posOffset>
            </wp:positionV>
            <wp:extent cx="2456732" cy="1001055"/>
            <wp:effectExtent l="0" t="0" r="0" b="0"/>
            <wp:wrapNone/>
            <wp:docPr id="29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6732" cy="1001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6"/>
        </w:rPr>
        <w:t>Haute</w:t>
      </w:r>
      <w:r>
        <w:rPr>
          <w:b/>
          <w:spacing w:val="-11"/>
          <w:sz w:val="36"/>
        </w:rPr>
        <w:t> </w:t>
      </w:r>
      <w:r>
        <w:rPr>
          <w:b/>
          <w:sz w:val="36"/>
        </w:rPr>
        <w:t>fréquence</w:t>
      </w:r>
      <w:r>
        <w:rPr>
          <w:b/>
          <w:spacing w:val="-15"/>
          <w:sz w:val="36"/>
        </w:rPr>
        <w:t> </w:t>
      </w:r>
      <w:r>
        <w:rPr>
          <w:sz w:val="36"/>
        </w:rPr>
        <w:t>(HF)</w:t>
      </w:r>
      <w:r>
        <w:rPr>
          <w:spacing w:val="-4"/>
          <w:sz w:val="36"/>
        </w:rPr>
        <w:t> </w:t>
      </w:r>
      <w:r>
        <w:rPr>
          <w:sz w:val="36"/>
        </w:rPr>
        <w:t>:</w:t>
      </w:r>
      <w:r>
        <w:rPr>
          <w:spacing w:val="-7"/>
          <w:sz w:val="36"/>
        </w:rPr>
        <w:t> </w:t>
      </w:r>
      <w:r>
        <w:rPr>
          <w:sz w:val="36"/>
        </w:rPr>
        <w:t>L'arc</w:t>
      </w:r>
      <w:r>
        <w:rPr>
          <w:spacing w:val="-7"/>
          <w:sz w:val="36"/>
        </w:rPr>
        <w:t> </w:t>
      </w:r>
      <w:r>
        <w:rPr>
          <w:sz w:val="36"/>
        </w:rPr>
        <w:t>est</w:t>
      </w:r>
      <w:r>
        <w:rPr>
          <w:spacing w:val="-9"/>
          <w:sz w:val="36"/>
        </w:rPr>
        <w:t> </w:t>
      </w:r>
      <w:r>
        <w:rPr>
          <w:sz w:val="36"/>
        </w:rPr>
        <w:t>amorcé</w:t>
      </w:r>
      <w:r>
        <w:rPr>
          <w:spacing w:val="-9"/>
          <w:sz w:val="36"/>
        </w:rPr>
        <w:t> </w:t>
      </w:r>
      <w:r>
        <w:rPr>
          <w:sz w:val="36"/>
        </w:rPr>
        <w:t>sans</w:t>
      </w:r>
      <w:r>
        <w:rPr>
          <w:spacing w:val="-10"/>
          <w:sz w:val="36"/>
        </w:rPr>
        <w:t> </w:t>
      </w:r>
      <w:r>
        <w:rPr>
          <w:sz w:val="36"/>
        </w:rPr>
        <w:t>contact à l'aide d'impulsions d'amorçage haute tension;</w:t>
      </w:r>
    </w:p>
    <w:p>
      <w:pPr>
        <w:pStyle w:val="ListParagraph"/>
        <w:numPr>
          <w:ilvl w:val="1"/>
          <w:numId w:val="5"/>
        </w:numPr>
        <w:tabs>
          <w:tab w:pos="1322" w:val="left" w:leader="none"/>
          <w:tab w:pos="1323" w:val="left" w:leader="none"/>
        </w:tabs>
        <w:spacing w:line="235" w:lineRule="auto" w:before="243" w:after="0"/>
        <w:ind w:left="1322" w:right="6317" w:hanging="452"/>
        <w:jc w:val="left"/>
        <w:rPr>
          <w:sz w:val="36"/>
        </w:rPr>
      </w:pP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6125727</wp:posOffset>
            </wp:positionH>
            <wp:positionV relativeFrom="paragraph">
              <wp:posOffset>641906</wp:posOffset>
            </wp:positionV>
            <wp:extent cx="2238737" cy="999783"/>
            <wp:effectExtent l="0" t="0" r="0" b="0"/>
            <wp:wrapNone/>
            <wp:docPr id="31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737" cy="999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6"/>
        </w:rPr>
        <w:t>Lift</w:t>
      </w:r>
      <w:r>
        <w:rPr>
          <w:b/>
          <w:spacing w:val="-7"/>
          <w:sz w:val="36"/>
        </w:rPr>
        <w:t> </w:t>
      </w:r>
      <w:r>
        <w:rPr>
          <w:b/>
          <w:sz w:val="36"/>
        </w:rPr>
        <w:t>arc</w:t>
      </w:r>
      <w:r>
        <w:rPr>
          <w:b/>
          <w:spacing w:val="-7"/>
          <w:sz w:val="36"/>
        </w:rPr>
        <w:t> </w:t>
      </w:r>
      <w:r>
        <w:rPr>
          <w:sz w:val="36"/>
        </w:rPr>
        <w:t>:</w:t>
      </w:r>
      <w:r>
        <w:rPr>
          <w:spacing w:val="-6"/>
          <w:sz w:val="36"/>
        </w:rPr>
        <w:t> </w:t>
      </w:r>
      <w:r>
        <w:rPr>
          <w:sz w:val="36"/>
        </w:rPr>
        <w:t>«</w:t>
      </w:r>
      <w:r>
        <w:rPr>
          <w:spacing w:val="-4"/>
          <w:sz w:val="36"/>
        </w:rPr>
        <w:t> </w:t>
      </w:r>
      <w:r>
        <w:rPr>
          <w:sz w:val="36"/>
        </w:rPr>
        <w:t>au</w:t>
      </w:r>
      <w:r>
        <w:rPr>
          <w:spacing w:val="-7"/>
          <w:sz w:val="36"/>
        </w:rPr>
        <w:t> </w:t>
      </w:r>
      <w:r>
        <w:rPr>
          <w:sz w:val="36"/>
        </w:rPr>
        <w:t>toucher</w:t>
      </w:r>
      <w:r>
        <w:rPr>
          <w:spacing w:val="-4"/>
          <w:sz w:val="36"/>
        </w:rPr>
        <w:t> </w:t>
      </w:r>
      <w:r>
        <w:rPr>
          <w:sz w:val="36"/>
        </w:rPr>
        <w:t>»</w:t>
      </w:r>
      <w:r>
        <w:rPr>
          <w:spacing w:val="-5"/>
          <w:sz w:val="36"/>
        </w:rPr>
        <w:t> </w:t>
      </w:r>
      <w:r>
        <w:rPr>
          <w:sz w:val="36"/>
        </w:rPr>
        <w:t>contact</w:t>
      </w:r>
      <w:r>
        <w:rPr>
          <w:spacing w:val="-6"/>
          <w:sz w:val="36"/>
        </w:rPr>
        <w:t> </w:t>
      </w:r>
      <w:r>
        <w:rPr>
          <w:sz w:val="36"/>
        </w:rPr>
        <w:t>l'électrode</w:t>
      </w:r>
      <w:r>
        <w:rPr>
          <w:spacing w:val="-3"/>
          <w:sz w:val="36"/>
        </w:rPr>
        <w:t> </w:t>
      </w:r>
      <w:r>
        <w:rPr>
          <w:sz w:val="36"/>
        </w:rPr>
        <w:t>de tungstène avec la pièce et amorçage de l'arc électrique en relevant l'électrode;</w:t>
      </w:r>
    </w:p>
    <w:p>
      <w:pPr>
        <w:pStyle w:val="ListParagraph"/>
        <w:numPr>
          <w:ilvl w:val="1"/>
          <w:numId w:val="5"/>
        </w:numPr>
        <w:tabs>
          <w:tab w:pos="1322" w:val="left" w:leader="none"/>
          <w:tab w:pos="1323" w:val="left" w:leader="none"/>
        </w:tabs>
        <w:spacing w:line="235" w:lineRule="auto" w:before="244" w:after="0"/>
        <w:ind w:left="1322" w:right="5377" w:hanging="452"/>
        <w:jc w:val="left"/>
        <w:rPr>
          <w:sz w:val="36"/>
        </w:rPr>
      </w:pP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4753474</wp:posOffset>
            </wp:positionH>
            <wp:positionV relativeFrom="paragraph">
              <wp:posOffset>989939</wp:posOffset>
            </wp:positionV>
            <wp:extent cx="4158777" cy="2070839"/>
            <wp:effectExtent l="0" t="0" r="0" b="0"/>
            <wp:wrapNone/>
            <wp:docPr id="33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8777" cy="2070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6"/>
        </w:rPr>
        <w:t>Arc pilote </w:t>
      </w:r>
      <w:r>
        <w:rPr>
          <w:sz w:val="36"/>
        </w:rPr>
        <w:t>: L'arc se déclenche entre l'électrode de tungstène</w:t>
      </w:r>
      <w:r>
        <w:rPr>
          <w:spacing w:val="-8"/>
          <w:sz w:val="36"/>
        </w:rPr>
        <w:t> </w:t>
      </w:r>
      <w:r>
        <w:rPr>
          <w:sz w:val="36"/>
        </w:rPr>
        <w:t>et</w:t>
      </w:r>
      <w:r>
        <w:rPr>
          <w:spacing w:val="-11"/>
          <w:sz w:val="36"/>
        </w:rPr>
        <w:t> </w:t>
      </w:r>
      <w:r>
        <w:rPr>
          <w:sz w:val="36"/>
        </w:rPr>
        <w:t>une</w:t>
      </w:r>
      <w:r>
        <w:rPr>
          <w:spacing w:val="-9"/>
          <w:sz w:val="36"/>
        </w:rPr>
        <w:t> </w:t>
      </w:r>
      <w:r>
        <w:rPr>
          <w:sz w:val="36"/>
        </w:rPr>
        <w:t>électrode</w:t>
      </w:r>
      <w:r>
        <w:rPr>
          <w:spacing w:val="-9"/>
          <w:sz w:val="36"/>
        </w:rPr>
        <w:t> </w:t>
      </w:r>
      <w:r>
        <w:rPr>
          <w:sz w:val="36"/>
        </w:rPr>
        <w:t>auxiliaire.</w:t>
      </w:r>
      <w:r>
        <w:rPr>
          <w:spacing w:val="-8"/>
          <w:sz w:val="36"/>
        </w:rPr>
        <w:t> </w:t>
      </w:r>
      <w:r>
        <w:rPr>
          <w:sz w:val="36"/>
        </w:rPr>
        <w:t>Surtout</w:t>
      </w:r>
      <w:r>
        <w:rPr>
          <w:spacing w:val="-10"/>
          <w:sz w:val="36"/>
        </w:rPr>
        <w:t> </w:t>
      </w:r>
      <w:r>
        <w:rPr>
          <w:sz w:val="36"/>
        </w:rPr>
        <w:t>utilisé dans les installations automatiques;</w:t>
      </w:r>
    </w:p>
    <w:p>
      <w:pPr>
        <w:pStyle w:val="ListParagraph"/>
        <w:numPr>
          <w:ilvl w:val="1"/>
          <w:numId w:val="5"/>
        </w:numPr>
        <w:tabs>
          <w:tab w:pos="1322" w:val="left" w:leader="none"/>
          <w:tab w:pos="1323" w:val="left" w:leader="none"/>
        </w:tabs>
        <w:spacing w:line="436" w:lineRule="exact" w:before="182" w:after="0"/>
        <w:ind w:left="1322" w:right="0" w:hanging="452"/>
        <w:jc w:val="left"/>
        <w:rPr>
          <w:sz w:val="36"/>
        </w:rPr>
      </w:pPr>
      <w:r>
        <w:rPr>
          <w:b/>
          <w:sz w:val="36"/>
        </w:rPr>
        <w:t>Par</w:t>
      </w:r>
      <w:r>
        <w:rPr>
          <w:b/>
          <w:spacing w:val="-8"/>
          <w:sz w:val="36"/>
        </w:rPr>
        <w:t> </w:t>
      </w:r>
      <w:r>
        <w:rPr>
          <w:b/>
          <w:sz w:val="36"/>
        </w:rPr>
        <w:t>frottement</w:t>
      </w:r>
      <w:r>
        <w:rPr>
          <w:b/>
          <w:spacing w:val="-12"/>
          <w:sz w:val="36"/>
        </w:rPr>
        <w:t> </w:t>
      </w:r>
      <w:r>
        <w:rPr>
          <w:sz w:val="36"/>
        </w:rPr>
        <w:t>:</w:t>
      </w:r>
      <w:r>
        <w:rPr>
          <w:spacing w:val="-7"/>
          <w:sz w:val="36"/>
        </w:rPr>
        <w:t> </w:t>
      </w:r>
      <w:r>
        <w:rPr>
          <w:sz w:val="36"/>
        </w:rPr>
        <w:t>«</w:t>
      </w:r>
      <w:r>
        <w:rPr>
          <w:spacing w:val="-8"/>
          <w:sz w:val="36"/>
        </w:rPr>
        <w:t> </w:t>
      </w:r>
      <w:r>
        <w:rPr>
          <w:sz w:val="36"/>
        </w:rPr>
        <w:t>scratch</w:t>
      </w:r>
      <w:r>
        <w:rPr>
          <w:spacing w:val="-6"/>
          <w:sz w:val="36"/>
        </w:rPr>
        <w:t> </w:t>
      </w:r>
      <w:r>
        <w:rPr>
          <w:sz w:val="36"/>
        </w:rPr>
        <w:t>»,</w:t>
      </w:r>
      <w:r>
        <w:rPr>
          <w:spacing w:val="-7"/>
          <w:sz w:val="36"/>
        </w:rPr>
        <w:t> </w:t>
      </w:r>
      <w:r>
        <w:rPr>
          <w:spacing w:val="-5"/>
          <w:sz w:val="36"/>
        </w:rPr>
        <w:t>le</w:t>
      </w:r>
    </w:p>
    <w:p>
      <w:pPr>
        <w:pStyle w:val="BodyText"/>
        <w:spacing w:line="432" w:lineRule="exact"/>
        <w:ind w:left="1322"/>
      </w:pPr>
      <w:r>
        <w:rPr/>
        <w:t>soudeur</w:t>
      </w:r>
      <w:r>
        <w:rPr>
          <w:spacing w:val="-10"/>
        </w:rPr>
        <w:t> </w:t>
      </w:r>
      <w:r>
        <w:rPr/>
        <w:t>gratte</w:t>
      </w:r>
      <w:r>
        <w:rPr>
          <w:spacing w:val="-8"/>
        </w:rPr>
        <w:t> </w:t>
      </w:r>
      <w:r>
        <w:rPr/>
        <w:t>la</w:t>
      </w:r>
      <w:r>
        <w:rPr>
          <w:spacing w:val="-7"/>
        </w:rPr>
        <w:t> </w:t>
      </w:r>
      <w:r>
        <w:rPr/>
        <w:t>pièce</w:t>
      </w:r>
      <w:r>
        <w:rPr>
          <w:spacing w:val="-3"/>
        </w:rPr>
        <w:t> </w:t>
      </w:r>
      <w:r>
        <w:rPr>
          <w:spacing w:val="-4"/>
        </w:rPr>
        <w:t>avec</w:t>
      </w:r>
    </w:p>
    <w:p>
      <w:pPr>
        <w:pStyle w:val="BodyText"/>
        <w:spacing w:line="432" w:lineRule="exact"/>
        <w:ind w:left="1322"/>
      </w:pPr>
      <w:r>
        <w:rPr/>
        <w:t>l’électrode,</w:t>
      </w:r>
      <w:r>
        <w:rPr>
          <w:spacing w:val="-11"/>
        </w:rPr>
        <w:t> </w:t>
      </w:r>
      <w:r>
        <w:rPr/>
        <w:t>Risque</w:t>
      </w:r>
      <w:r>
        <w:rPr>
          <w:spacing w:val="-12"/>
        </w:rPr>
        <w:t> </w:t>
      </w:r>
      <w:r>
        <w:rPr/>
        <w:t>élevé</w:t>
      </w:r>
      <w:r>
        <w:rPr>
          <w:spacing w:val="-15"/>
        </w:rPr>
        <w:t> </w:t>
      </w:r>
      <w:r>
        <w:rPr>
          <w:spacing w:val="-2"/>
        </w:rPr>
        <w:t>d’inclusions</w:t>
      </w:r>
    </w:p>
    <w:p>
      <w:pPr>
        <w:pStyle w:val="BodyText"/>
        <w:spacing w:line="436" w:lineRule="exact"/>
        <w:ind w:left="1322"/>
      </w:pPr>
      <w:r>
        <w:rPr/>
        <w:t>de</w:t>
      </w:r>
      <w:r>
        <w:rPr>
          <w:spacing w:val="2"/>
        </w:rPr>
        <w:t> </w:t>
      </w:r>
      <w:r>
        <w:rPr>
          <w:spacing w:val="-2"/>
        </w:rPr>
        <w:t>Tungstène.</w:t>
      </w:r>
    </w:p>
    <w:p>
      <w:pPr>
        <w:spacing w:after="0" w:line="436" w:lineRule="exact"/>
        <w:sectPr>
          <w:pgSz w:w="14400" w:h="10800" w:orient="landscape"/>
          <w:pgMar w:header="0" w:footer="549" w:top="440" w:bottom="740" w:left="0" w:right="100"/>
        </w:sectPr>
      </w:pPr>
    </w:p>
    <w:p>
      <w:pPr>
        <w:pStyle w:val="Heading2"/>
        <w:spacing w:line="723" w:lineRule="exact"/>
        <w:ind w:left="913"/>
      </w:pPr>
      <w:r>
        <w:rPr>
          <w:color w:val="CC0000"/>
        </w:rPr>
        <w:t>CARACTÉRISTIQUE</w:t>
      </w:r>
      <w:r>
        <w:rPr>
          <w:color w:val="CC0000"/>
          <w:spacing w:val="-9"/>
        </w:rPr>
        <w:t> </w:t>
      </w:r>
      <w:r>
        <w:rPr>
          <w:color w:val="CC0000"/>
        </w:rPr>
        <w:t>DU</w:t>
      </w:r>
      <w:r>
        <w:rPr>
          <w:color w:val="CC0000"/>
          <w:spacing w:val="-11"/>
        </w:rPr>
        <w:t> </w:t>
      </w:r>
      <w:r>
        <w:rPr>
          <w:color w:val="CC0000"/>
          <w:spacing w:val="-2"/>
        </w:rPr>
        <w:t>GÉNÉRATEUR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0"/>
        </w:rPr>
      </w:pPr>
      <w:r>
        <w:rPr/>
        <w:pict>
          <v:line style="position:absolute;mso-position-horizontal-relative:page;mso-position-vertical-relative:paragraph;z-index:-15712256;mso-wrap-distance-left:0;mso-wrap-distance-right:0" from="3.18pt,7.359232pt" to="526.86pt,7.479232pt" stroked="true" strokeweight="1.758pt" strokecolor="#c00000">
            <v:stroke dashstyle="solid"/>
            <w10:wrap type="topAndBottom"/>
          </v:line>
        </w:pic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4400" w:h="10800" w:orient="landscape"/>
          <w:pgMar w:header="0" w:footer="549" w:top="420" w:bottom="740" w:left="0" w:right="100"/>
        </w:sectPr>
      </w:pPr>
    </w:p>
    <w:p>
      <w:pPr>
        <w:pStyle w:val="Heading4"/>
        <w:spacing w:before="172"/>
        <w:ind w:left="1073" w:right="562"/>
        <w:jc w:val="center"/>
      </w:pPr>
      <w:r>
        <w:rPr>
          <w:spacing w:val="-2"/>
        </w:rPr>
        <w:t>Caractéristique</w:t>
      </w:r>
      <w:r>
        <w:rPr>
          <w:spacing w:val="-5"/>
        </w:rPr>
        <w:t> </w:t>
      </w:r>
      <w:r>
        <w:rPr>
          <w:spacing w:val="-2"/>
        </w:rPr>
        <w:t>plongeante</w:t>
      </w:r>
    </w:p>
    <w:p>
      <w:pPr>
        <w:pStyle w:val="BodyText"/>
        <w:rPr>
          <w:b/>
          <w:sz w:val="21"/>
        </w:rPr>
      </w:pPr>
    </w:p>
    <w:p>
      <w:pPr>
        <w:pStyle w:val="BodyText"/>
        <w:ind w:left="811" w:right="-58"/>
        <w:rPr>
          <w:sz w:val="20"/>
        </w:rPr>
      </w:pPr>
      <w:r>
        <w:rPr>
          <w:sz w:val="20"/>
        </w:rPr>
        <w:drawing>
          <wp:inline distT="0" distB="0" distL="0" distR="0">
            <wp:extent cx="3089147" cy="2346960"/>
            <wp:effectExtent l="0" t="0" r="0" b="0"/>
            <wp:docPr id="35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9147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  <w:sz w:val="45"/>
        </w:rPr>
      </w:pPr>
    </w:p>
    <w:p>
      <w:pPr>
        <w:spacing w:before="1"/>
        <w:ind w:left="1329" w:right="0" w:firstLine="0"/>
        <w:jc w:val="left"/>
        <w:rPr>
          <w:b/>
          <w:sz w:val="36"/>
        </w:rPr>
      </w:pPr>
      <w:r>
        <w:rPr/>
        <w:pict>
          <v:group style="position:absolute;margin-left:227.399994pt;margin-top:-40.241329pt;width:272.9pt;height:146.25pt;mso-position-horizontal-relative:page;mso-position-vertical-relative:paragraph;z-index:-16724480" id="docshapegroup27" coordorigin="4548,-805" coordsize="5458,2925">
            <v:shape style="position:absolute;left:4548;top:-805;width:4960;height:2925" type="#_x0000_t75" id="docshape28" stroked="false">
              <v:imagedata r:id="rId24" o:title=""/>
            </v:shape>
            <v:shape style="position:absolute;left:6552;top:932;width:540;height:466" type="#_x0000_t75" id="docshape29" stroked="false">
              <v:imagedata r:id="rId25" o:title=""/>
            </v:shape>
            <v:shape style="position:absolute;left:9494;top:1559;width:512;height:480" type="#_x0000_t75" id="docshape30" stroked="false">
              <v:imagedata r:id="rId26" o:title=""/>
            </v:shape>
            <w10:wrap type="none"/>
          </v:group>
        </w:pict>
      </w:r>
      <w:r>
        <w:rPr>
          <w:b/>
          <w:spacing w:val="-2"/>
          <w:sz w:val="36"/>
        </w:rPr>
        <w:t>REGULATION</w:t>
      </w:r>
      <w:r>
        <w:rPr>
          <w:b/>
          <w:spacing w:val="-10"/>
          <w:sz w:val="36"/>
        </w:rPr>
        <w:t> </w:t>
      </w:r>
      <w:r>
        <w:rPr>
          <w:b/>
          <w:spacing w:val="-2"/>
          <w:sz w:val="36"/>
        </w:rPr>
        <w:t>DE</w:t>
      </w:r>
      <w:r>
        <w:rPr>
          <w:b/>
          <w:spacing w:val="-9"/>
          <w:sz w:val="36"/>
        </w:rPr>
        <w:t> </w:t>
      </w:r>
      <w:r>
        <w:rPr>
          <w:b/>
          <w:spacing w:val="-2"/>
          <w:sz w:val="36"/>
        </w:rPr>
        <w:t>L’ARC</w:t>
      </w:r>
    </w:p>
    <w:p>
      <w:pPr>
        <w:pStyle w:val="BodyText"/>
        <w:spacing w:before="3"/>
        <w:rPr>
          <w:b/>
          <w:sz w:val="28"/>
        </w:rPr>
      </w:pPr>
    </w:p>
    <w:p>
      <w:pPr>
        <w:spacing w:line="235" w:lineRule="auto" w:before="0"/>
        <w:ind w:left="2622" w:right="1270" w:hanging="348"/>
        <w:jc w:val="left"/>
        <w:rPr>
          <w:b/>
          <w:sz w:val="32"/>
        </w:rPr>
      </w:pPr>
      <w:r>
        <w:rPr>
          <w:b/>
          <w:color w:val="FF3333"/>
          <w:sz w:val="32"/>
        </w:rPr>
        <w:t>AMPÉRAGE</w:t>
      </w:r>
      <w:r>
        <w:rPr>
          <w:b/>
          <w:color w:val="FF3333"/>
          <w:spacing w:val="-19"/>
          <w:sz w:val="32"/>
        </w:rPr>
        <w:t> </w:t>
      </w:r>
      <w:r>
        <w:rPr>
          <w:b/>
          <w:color w:val="FF3333"/>
          <w:sz w:val="32"/>
        </w:rPr>
        <w:t>60A </w:t>
      </w:r>
      <w:r>
        <w:rPr>
          <w:b/>
          <w:color w:val="3333FF"/>
          <w:sz w:val="32"/>
        </w:rPr>
        <w:t>TENSION</w:t>
      </w:r>
      <w:r>
        <w:rPr>
          <w:b/>
          <w:color w:val="3333FF"/>
          <w:spacing w:val="-15"/>
          <w:sz w:val="32"/>
        </w:rPr>
        <w:t> </w:t>
      </w:r>
      <w:r>
        <w:rPr>
          <w:b/>
          <w:color w:val="3333FF"/>
          <w:spacing w:val="-5"/>
          <w:sz w:val="32"/>
        </w:rPr>
        <w:t>13V</w:t>
      </w:r>
    </w:p>
    <w:p>
      <w:pPr>
        <w:spacing w:line="235" w:lineRule="auto" w:before="177"/>
        <w:ind w:left="612" w:right="632" w:firstLine="0"/>
        <w:jc w:val="left"/>
        <w:rPr>
          <w:b/>
          <w:sz w:val="36"/>
        </w:rPr>
      </w:pPr>
      <w:r>
        <w:rPr/>
        <w:br w:type="column"/>
      </w:r>
      <w:r>
        <w:rPr>
          <w:color w:val="111111"/>
          <w:sz w:val="36"/>
        </w:rPr>
        <w:t>Les</w:t>
      </w:r>
      <w:r>
        <w:rPr>
          <w:color w:val="111111"/>
          <w:spacing w:val="-10"/>
          <w:sz w:val="36"/>
        </w:rPr>
        <w:t> </w:t>
      </w:r>
      <w:r>
        <w:rPr>
          <w:color w:val="111111"/>
          <w:sz w:val="36"/>
        </w:rPr>
        <w:t>générateurs</w:t>
      </w:r>
      <w:r>
        <w:rPr>
          <w:color w:val="111111"/>
          <w:spacing w:val="-10"/>
          <w:sz w:val="36"/>
        </w:rPr>
        <w:t> </w:t>
      </w:r>
      <w:r>
        <w:rPr>
          <w:color w:val="111111"/>
          <w:sz w:val="36"/>
        </w:rPr>
        <w:t>TIG</w:t>
      </w:r>
      <w:r>
        <w:rPr>
          <w:color w:val="111111"/>
          <w:spacing w:val="-9"/>
          <w:sz w:val="36"/>
        </w:rPr>
        <w:t> </w:t>
      </w:r>
      <w:r>
        <w:rPr>
          <w:color w:val="111111"/>
          <w:sz w:val="36"/>
        </w:rPr>
        <w:t>sont</w:t>
      </w:r>
      <w:r>
        <w:rPr>
          <w:color w:val="111111"/>
          <w:spacing w:val="-12"/>
          <w:sz w:val="36"/>
        </w:rPr>
        <w:t> </w:t>
      </w:r>
      <w:r>
        <w:rPr>
          <w:color w:val="111111"/>
          <w:sz w:val="36"/>
        </w:rPr>
        <w:t>des</w:t>
      </w:r>
      <w:r>
        <w:rPr>
          <w:color w:val="111111"/>
          <w:spacing w:val="-11"/>
          <w:sz w:val="36"/>
        </w:rPr>
        <w:t> </w:t>
      </w:r>
      <w:r>
        <w:rPr>
          <w:b/>
          <w:color w:val="111111"/>
          <w:sz w:val="36"/>
        </w:rPr>
        <w:t>sources</w:t>
      </w:r>
      <w:r>
        <w:rPr>
          <w:b/>
          <w:color w:val="111111"/>
          <w:spacing w:val="-18"/>
          <w:sz w:val="36"/>
        </w:rPr>
        <w:t> </w:t>
      </w:r>
      <w:r>
        <w:rPr>
          <w:b/>
          <w:color w:val="111111"/>
          <w:sz w:val="36"/>
        </w:rPr>
        <w:t>à</w:t>
      </w:r>
      <w:r>
        <w:rPr>
          <w:b/>
          <w:color w:val="111111"/>
          <w:spacing w:val="-8"/>
          <w:sz w:val="36"/>
        </w:rPr>
        <w:t> </w:t>
      </w:r>
      <w:r>
        <w:rPr>
          <w:b/>
          <w:color w:val="111111"/>
          <w:sz w:val="36"/>
        </w:rPr>
        <w:t>courant </w:t>
      </w:r>
      <w:r>
        <w:rPr>
          <w:b/>
          <w:color w:val="111111"/>
          <w:spacing w:val="-2"/>
          <w:sz w:val="36"/>
        </w:rPr>
        <w:t>constant.</w:t>
      </w:r>
    </w:p>
    <w:p>
      <w:pPr>
        <w:spacing w:line="235" w:lineRule="auto" w:before="243"/>
        <w:ind w:left="612" w:right="632" w:firstLine="0"/>
        <w:jc w:val="left"/>
        <w:rPr>
          <w:sz w:val="36"/>
        </w:rPr>
      </w:pPr>
      <w:r>
        <w:rPr>
          <w:color w:val="111111"/>
          <w:sz w:val="36"/>
        </w:rPr>
        <w:t>On</w:t>
      </w:r>
      <w:r>
        <w:rPr>
          <w:color w:val="111111"/>
          <w:spacing w:val="-11"/>
          <w:sz w:val="36"/>
        </w:rPr>
        <w:t> </w:t>
      </w:r>
      <w:r>
        <w:rPr>
          <w:color w:val="111111"/>
          <w:sz w:val="36"/>
        </w:rPr>
        <w:t>règle</w:t>
      </w:r>
      <w:r>
        <w:rPr>
          <w:color w:val="111111"/>
          <w:spacing w:val="-8"/>
          <w:sz w:val="36"/>
        </w:rPr>
        <w:t> </w:t>
      </w:r>
      <w:r>
        <w:rPr>
          <w:color w:val="111111"/>
          <w:sz w:val="36"/>
        </w:rPr>
        <w:t>une</w:t>
      </w:r>
      <w:r>
        <w:rPr>
          <w:color w:val="111111"/>
          <w:spacing w:val="-8"/>
          <w:sz w:val="36"/>
        </w:rPr>
        <w:t> </w:t>
      </w:r>
      <w:r>
        <w:rPr>
          <w:b/>
          <w:color w:val="111111"/>
          <w:sz w:val="36"/>
        </w:rPr>
        <w:t>valeur</w:t>
      </w:r>
      <w:r>
        <w:rPr>
          <w:b/>
          <w:color w:val="111111"/>
          <w:spacing w:val="-16"/>
          <w:sz w:val="36"/>
        </w:rPr>
        <w:t> </w:t>
      </w:r>
      <w:r>
        <w:rPr>
          <w:b/>
          <w:color w:val="111111"/>
          <w:sz w:val="36"/>
        </w:rPr>
        <w:t>d'ampérage</w:t>
      </w:r>
      <w:r>
        <w:rPr>
          <w:b/>
          <w:color w:val="111111"/>
          <w:spacing w:val="-13"/>
          <w:sz w:val="36"/>
        </w:rPr>
        <w:t> </w:t>
      </w:r>
      <w:r>
        <w:rPr>
          <w:b/>
          <w:color w:val="111111"/>
          <w:sz w:val="36"/>
        </w:rPr>
        <w:t>qui</w:t>
      </w:r>
      <w:r>
        <w:rPr>
          <w:b/>
          <w:color w:val="111111"/>
          <w:spacing w:val="-17"/>
          <w:sz w:val="36"/>
        </w:rPr>
        <w:t> </w:t>
      </w:r>
      <w:r>
        <w:rPr>
          <w:b/>
          <w:color w:val="111111"/>
          <w:sz w:val="36"/>
        </w:rPr>
        <w:t>reste</w:t>
      </w:r>
      <w:r>
        <w:rPr>
          <w:b/>
          <w:color w:val="111111"/>
          <w:spacing w:val="-13"/>
          <w:sz w:val="36"/>
        </w:rPr>
        <w:t> </w:t>
      </w:r>
      <w:r>
        <w:rPr>
          <w:b/>
          <w:color w:val="111111"/>
          <w:sz w:val="36"/>
        </w:rPr>
        <w:t>stable </w:t>
      </w:r>
      <w:r>
        <w:rPr>
          <w:color w:val="111111"/>
          <w:sz w:val="36"/>
        </w:rPr>
        <w:t>et c'est la tension qui varie en fonction de la position de la torche.</w:t>
      </w:r>
    </w:p>
    <w:p>
      <w:pPr>
        <w:spacing w:line="235" w:lineRule="auto" w:before="245"/>
        <w:ind w:left="612" w:right="632" w:firstLine="0"/>
        <w:jc w:val="left"/>
        <w:rPr>
          <w:sz w:val="36"/>
        </w:rPr>
      </w:pPr>
      <w:r>
        <w:rPr>
          <w:color w:val="111111"/>
          <w:sz w:val="36"/>
        </w:rPr>
        <w:t>On</w:t>
      </w:r>
      <w:r>
        <w:rPr>
          <w:color w:val="111111"/>
          <w:spacing w:val="-9"/>
          <w:sz w:val="36"/>
        </w:rPr>
        <w:t> </w:t>
      </w:r>
      <w:r>
        <w:rPr>
          <w:color w:val="111111"/>
          <w:sz w:val="36"/>
        </w:rPr>
        <w:t>dit</w:t>
      </w:r>
      <w:r>
        <w:rPr>
          <w:color w:val="111111"/>
          <w:spacing w:val="-8"/>
          <w:sz w:val="36"/>
        </w:rPr>
        <w:t> </w:t>
      </w:r>
      <w:r>
        <w:rPr>
          <w:color w:val="111111"/>
          <w:sz w:val="36"/>
        </w:rPr>
        <w:t>également</w:t>
      </w:r>
      <w:r>
        <w:rPr>
          <w:color w:val="111111"/>
          <w:spacing w:val="-8"/>
          <w:sz w:val="36"/>
        </w:rPr>
        <w:t> </w:t>
      </w:r>
      <w:r>
        <w:rPr>
          <w:color w:val="111111"/>
          <w:sz w:val="36"/>
        </w:rPr>
        <w:t>que</w:t>
      </w:r>
      <w:r>
        <w:rPr>
          <w:color w:val="111111"/>
          <w:spacing w:val="-9"/>
          <w:sz w:val="36"/>
        </w:rPr>
        <w:t> </w:t>
      </w:r>
      <w:r>
        <w:rPr>
          <w:color w:val="111111"/>
          <w:sz w:val="36"/>
        </w:rPr>
        <w:t>ce</w:t>
      </w:r>
      <w:r>
        <w:rPr>
          <w:color w:val="111111"/>
          <w:spacing w:val="-7"/>
          <w:sz w:val="36"/>
        </w:rPr>
        <w:t> </w:t>
      </w:r>
      <w:r>
        <w:rPr>
          <w:color w:val="111111"/>
          <w:sz w:val="36"/>
        </w:rPr>
        <w:t>sont</w:t>
      </w:r>
      <w:r>
        <w:rPr>
          <w:color w:val="111111"/>
          <w:spacing w:val="-9"/>
          <w:sz w:val="36"/>
        </w:rPr>
        <w:t> </w:t>
      </w:r>
      <w:r>
        <w:rPr>
          <w:color w:val="111111"/>
          <w:sz w:val="36"/>
        </w:rPr>
        <w:t>des</w:t>
      </w:r>
      <w:r>
        <w:rPr>
          <w:color w:val="111111"/>
          <w:spacing w:val="-8"/>
          <w:sz w:val="36"/>
        </w:rPr>
        <w:t> </w:t>
      </w:r>
      <w:r>
        <w:rPr>
          <w:b/>
          <w:color w:val="111111"/>
          <w:sz w:val="36"/>
        </w:rPr>
        <w:t>générateurs</w:t>
      </w:r>
      <w:r>
        <w:rPr>
          <w:b/>
          <w:color w:val="111111"/>
          <w:spacing w:val="-15"/>
          <w:sz w:val="36"/>
        </w:rPr>
        <w:t> </w:t>
      </w:r>
      <w:r>
        <w:rPr>
          <w:b/>
          <w:color w:val="111111"/>
          <w:sz w:val="36"/>
        </w:rPr>
        <w:t>à caractéristique plongeante</w:t>
      </w:r>
      <w:r>
        <w:rPr>
          <w:color w:val="111111"/>
          <w:sz w:val="36"/>
        </w:rPr>
        <w:t>.</w:t>
      </w:r>
    </w:p>
    <w:p>
      <w:pPr>
        <w:pStyle w:val="BodyText"/>
        <w:spacing w:line="235" w:lineRule="auto" w:before="243"/>
        <w:ind w:left="612"/>
      </w:pPr>
      <w:r>
        <w:rPr>
          <w:color w:val="111111"/>
        </w:rPr>
        <w:t>Lorsqu'on</w:t>
      </w:r>
      <w:r>
        <w:rPr>
          <w:color w:val="111111"/>
          <w:spacing w:val="-3"/>
        </w:rPr>
        <w:t> </w:t>
      </w:r>
      <w:r>
        <w:rPr>
          <w:color w:val="111111"/>
        </w:rPr>
        <w:t>se</w:t>
      </w:r>
      <w:r>
        <w:rPr>
          <w:color w:val="111111"/>
          <w:spacing w:val="-7"/>
        </w:rPr>
        <w:t> </w:t>
      </w:r>
      <w:r>
        <w:rPr>
          <w:color w:val="111111"/>
        </w:rPr>
        <w:t>rapproche</w:t>
      </w:r>
      <w:r>
        <w:rPr>
          <w:color w:val="111111"/>
          <w:spacing w:val="-6"/>
        </w:rPr>
        <w:t> </w:t>
      </w:r>
      <w:r>
        <w:rPr>
          <w:color w:val="111111"/>
        </w:rPr>
        <w:t>trop</w:t>
      </w:r>
      <w:r>
        <w:rPr>
          <w:color w:val="111111"/>
          <w:spacing w:val="-8"/>
        </w:rPr>
        <w:t> </w:t>
      </w:r>
      <w:r>
        <w:rPr>
          <w:color w:val="111111"/>
        </w:rPr>
        <w:t>de</w:t>
      </w:r>
      <w:r>
        <w:rPr>
          <w:color w:val="111111"/>
          <w:spacing w:val="-5"/>
        </w:rPr>
        <w:t> </w:t>
      </w:r>
      <w:r>
        <w:rPr>
          <w:color w:val="111111"/>
        </w:rPr>
        <w:t>la</w:t>
      </w:r>
      <w:r>
        <w:rPr>
          <w:color w:val="111111"/>
          <w:spacing w:val="-9"/>
        </w:rPr>
        <w:t> </w:t>
      </w:r>
      <w:r>
        <w:rPr>
          <w:color w:val="111111"/>
        </w:rPr>
        <w:t>pièce</w:t>
      </w:r>
      <w:r>
        <w:rPr>
          <w:color w:val="111111"/>
          <w:spacing w:val="-3"/>
        </w:rPr>
        <w:t> </w:t>
      </w:r>
      <w:r>
        <w:rPr>
          <w:color w:val="111111"/>
        </w:rPr>
        <w:t>la</w:t>
      </w:r>
      <w:r>
        <w:rPr>
          <w:color w:val="111111"/>
          <w:spacing w:val="-9"/>
        </w:rPr>
        <w:t> </w:t>
      </w:r>
      <w:r>
        <w:rPr>
          <w:color w:val="111111"/>
        </w:rPr>
        <w:t>tension tombe à 0 et le tungstène colle à la pièce.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51"/>
        </w:rPr>
      </w:pPr>
    </w:p>
    <w:p>
      <w:pPr>
        <w:spacing w:line="235" w:lineRule="auto" w:before="0"/>
        <w:ind w:left="4263" w:right="2201" w:firstLine="0"/>
        <w:jc w:val="left"/>
        <w:rPr>
          <w:b/>
          <w:sz w:val="32"/>
        </w:rPr>
      </w:pPr>
      <w:r>
        <w:rPr>
          <w:b/>
          <w:color w:val="FF3333"/>
          <w:sz w:val="32"/>
        </w:rPr>
        <w:t>AMPÉRAGE</w:t>
      </w:r>
      <w:r>
        <w:rPr>
          <w:b/>
          <w:color w:val="FF3333"/>
          <w:spacing w:val="-19"/>
          <w:sz w:val="32"/>
        </w:rPr>
        <w:t> </w:t>
      </w:r>
      <w:r>
        <w:rPr>
          <w:b/>
          <w:color w:val="FF3333"/>
          <w:sz w:val="32"/>
        </w:rPr>
        <w:t>60A </w:t>
      </w:r>
      <w:r>
        <w:rPr>
          <w:b/>
          <w:color w:val="3333FF"/>
          <w:sz w:val="32"/>
        </w:rPr>
        <w:t>TENSION 10V</w:t>
      </w:r>
    </w:p>
    <w:p>
      <w:pPr>
        <w:spacing w:after="0" w:line="235" w:lineRule="auto"/>
        <w:jc w:val="left"/>
        <w:rPr>
          <w:sz w:val="32"/>
        </w:rPr>
        <w:sectPr>
          <w:type w:val="continuous"/>
          <w:pgSz w:w="14400" w:h="10800" w:orient="landscape"/>
          <w:pgMar w:header="0" w:footer="549" w:top="520" w:bottom="740" w:left="0" w:right="100"/>
          <w:cols w:num="2" w:equalWidth="0">
            <w:col w:w="5670" w:space="40"/>
            <w:col w:w="8590"/>
          </w:cols>
        </w:sectPr>
      </w:pPr>
    </w:p>
    <w:p>
      <w:pPr>
        <w:pStyle w:val="BodyText"/>
        <w:spacing w:before="7"/>
        <w:rPr>
          <w:b/>
          <w:sz w:val="17"/>
        </w:rPr>
      </w:pPr>
    </w:p>
    <w:p>
      <w:pPr>
        <w:pStyle w:val="BodyText"/>
        <w:spacing w:line="20" w:lineRule="exact"/>
        <w:ind w:left="63"/>
        <w:rPr>
          <w:sz w:val="2"/>
        </w:rPr>
      </w:pPr>
      <w:r>
        <w:rPr>
          <w:sz w:val="2"/>
        </w:rPr>
        <w:pict>
          <v:group style="width:525.450pt;height:1.9pt;mso-position-horizontal-relative:char;mso-position-vertical-relative:line" id="docshapegroup36" coordorigin="0,0" coordsize="10509,38">
            <v:line style="position:absolute" from="18,18" to="10491,20" stroked="true" strokeweight="1.758pt" strokecolor="#c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b/>
          <w:sz w:val="11"/>
        </w:rPr>
      </w:pPr>
    </w:p>
    <w:p>
      <w:pPr>
        <w:pStyle w:val="Heading4"/>
        <w:ind w:left="934"/>
      </w:pPr>
      <w:r>
        <w:rPr/>
        <w:pict>
          <v:group style="position:absolute;margin-left:490.724945pt;margin-top:6.110661pt;width:177pt;height:168pt;mso-position-horizontal-relative:page;mso-position-vertical-relative:paragraph;z-index:15746560" id="docshapegroup37" coordorigin="9814,122" coordsize="3540,3360">
            <v:shape style="position:absolute;left:9814;top:345;width:3540;height:3137" type="#_x0000_t75" id="docshape38" stroked="false">
              <v:imagedata r:id="rId29" o:title=""/>
            </v:shape>
            <v:shape style="position:absolute;left:10395;top:122;width:260;height:481" type="#_x0000_t202" id="docshape39" filled="false" stroked="false">
              <v:textbox inset="0,0,0,0">
                <w:txbxContent>
                  <w:p>
                    <w:pPr>
                      <w:spacing w:line="480" w:lineRule="exact" w:before="0"/>
                      <w:ind w:left="0" w:right="0" w:firstLine="0"/>
                      <w:jc w:val="left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111111"/>
                        <w:w w:val="100"/>
                        <w:sz w:val="48"/>
                      </w:rPr>
                      <w:t>+</w:t>
                    </w:r>
                  </w:p>
                </w:txbxContent>
              </v:textbox>
              <w10:wrap type="none"/>
            </v:shape>
            <v:shape style="position:absolute;left:10475;top:1940;width:167;height:480" type="#_x0000_t202" id="docshape40" filled="false" stroked="false">
              <v:textbox inset="0,0,0,0">
                <w:txbxContent>
                  <w:p>
                    <w:pPr>
                      <w:spacing w:line="480" w:lineRule="exact" w:before="0"/>
                      <w:ind w:left="0" w:right="0" w:firstLine="0"/>
                      <w:jc w:val="left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111111"/>
                        <w:sz w:val="48"/>
                      </w:rPr>
                      <w:t>-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111111"/>
        </w:rPr>
        <w:t>On</w:t>
      </w:r>
      <w:r>
        <w:rPr>
          <w:color w:val="111111"/>
          <w:spacing w:val="-5"/>
        </w:rPr>
        <w:t> </w:t>
      </w:r>
      <w:r>
        <w:rPr>
          <w:color w:val="111111"/>
        </w:rPr>
        <w:t>utilise</w:t>
      </w:r>
      <w:r>
        <w:rPr>
          <w:color w:val="111111"/>
          <w:spacing w:val="-10"/>
        </w:rPr>
        <w:t> </w:t>
      </w:r>
      <w:r>
        <w:rPr>
          <w:color w:val="111111"/>
        </w:rPr>
        <w:t>deux</w:t>
      </w:r>
      <w:r>
        <w:rPr>
          <w:color w:val="111111"/>
          <w:spacing w:val="-6"/>
        </w:rPr>
        <w:t> </w:t>
      </w:r>
      <w:r>
        <w:rPr>
          <w:color w:val="111111"/>
        </w:rPr>
        <w:t>types</w:t>
      </w:r>
      <w:r>
        <w:rPr>
          <w:color w:val="111111"/>
          <w:spacing w:val="-9"/>
        </w:rPr>
        <w:t> </w:t>
      </w:r>
      <w:r>
        <w:rPr>
          <w:color w:val="111111"/>
        </w:rPr>
        <w:t>de</w:t>
      </w:r>
      <w:r>
        <w:rPr>
          <w:color w:val="111111"/>
          <w:spacing w:val="-3"/>
        </w:rPr>
        <w:t> </w:t>
      </w:r>
      <w:r>
        <w:rPr>
          <w:color w:val="111111"/>
        </w:rPr>
        <w:t>courant</w:t>
      </w:r>
      <w:r>
        <w:rPr>
          <w:color w:val="111111"/>
          <w:spacing w:val="-10"/>
        </w:rPr>
        <w:t> :</w:t>
      </w:r>
    </w:p>
    <w:p>
      <w:pPr>
        <w:pStyle w:val="ListParagraph"/>
        <w:numPr>
          <w:ilvl w:val="0"/>
          <w:numId w:val="6"/>
        </w:numPr>
        <w:tabs>
          <w:tab w:pos="1309" w:val="left" w:leader="none"/>
        </w:tabs>
        <w:spacing w:line="240" w:lineRule="auto" w:before="114" w:after="0"/>
        <w:ind w:left="1308" w:right="0" w:hanging="375"/>
        <w:jc w:val="left"/>
        <w:rPr>
          <w:b/>
          <w:sz w:val="36"/>
        </w:rPr>
      </w:pPr>
      <w:r>
        <w:rPr>
          <w:b/>
          <w:color w:val="111111"/>
          <w:sz w:val="36"/>
          <w:u w:val="single" w:color="111111"/>
        </w:rPr>
        <w:t>Courant</w:t>
      </w:r>
      <w:r>
        <w:rPr>
          <w:b/>
          <w:color w:val="111111"/>
          <w:spacing w:val="-14"/>
          <w:sz w:val="36"/>
          <w:u w:val="single" w:color="111111"/>
        </w:rPr>
        <w:t> </w:t>
      </w:r>
      <w:r>
        <w:rPr>
          <w:b/>
          <w:color w:val="111111"/>
          <w:sz w:val="36"/>
          <w:u w:val="single" w:color="111111"/>
        </w:rPr>
        <w:t>continu</w:t>
      </w:r>
      <w:r>
        <w:rPr>
          <w:b/>
          <w:color w:val="111111"/>
          <w:spacing w:val="-16"/>
          <w:sz w:val="36"/>
          <w:u w:val="single" w:color="111111"/>
        </w:rPr>
        <w:t> </w:t>
      </w:r>
      <w:r>
        <w:rPr>
          <w:b/>
          <w:color w:val="111111"/>
          <w:sz w:val="36"/>
          <w:u w:val="single" w:color="111111"/>
        </w:rPr>
        <w:t>:</w:t>
      </w:r>
      <w:r>
        <w:rPr>
          <w:b/>
          <w:color w:val="111111"/>
          <w:spacing w:val="-8"/>
          <w:sz w:val="36"/>
          <w:u w:val="single" w:color="111111"/>
        </w:rPr>
        <w:t> </w:t>
      </w:r>
      <w:r>
        <w:rPr>
          <w:b/>
          <w:color w:val="111111"/>
          <w:sz w:val="36"/>
          <w:u w:val="single" w:color="111111"/>
        </w:rPr>
        <w:t>générateur</w:t>
      </w:r>
      <w:r>
        <w:rPr>
          <w:b/>
          <w:color w:val="111111"/>
          <w:spacing w:val="-15"/>
          <w:sz w:val="36"/>
          <w:u w:val="single" w:color="111111"/>
        </w:rPr>
        <w:t> </w:t>
      </w:r>
      <w:r>
        <w:rPr>
          <w:b/>
          <w:color w:val="111111"/>
          <w:sz w:val="36"/>
          <w:u w:val="single" w:color="111111"/>
        </w:rPr>
        <w:t>TIG</w:t>
      </w:r>
      <w:r>
        <w:rPr>
          <w:b/>
          <w:color w:val="111111"/>
          <w:spacing w:val="-10"/>
          <w:sz w:val="36"/>
          <w:u w:val="single" w:color="111111"/>
        </w:rPr>
        <w:t> </w:t>
      </w:r>
      <w:r>
        <w:rPr>
          <w:b/>
          <w:color w:val="111111"/>
          <w:spacing w:val="-5"/>
          <w:sz w:val="36"/>
          <w:u w:val="single" w:color="111111"/>
        </w:rPr>
        <w:t>DC</w:t>
      </w:r>
    </w:p>
    <w:p>
      <w:pPr>
        <w:spacing w:before="112"/>
        <w:ind w:left="934" w:right="0" w:firstLine="0"/>
        <w:jc w:val="left"/>
        <w:rPr>
          <w:b/>
          <w:sz w:val="36"/>
        </w:rPr>
      </w:pPr>
      <w:r>
        <w:rPr>
          <w:color w:val="111111"/>
          <w:sz w:val="36"/>
        </w:rPr>
        <w:t>Le</w:t>
      </w:r>
      <w:r>
        <w:rPr>
          <w:color w:val="111111"/>
          <w:spacing w:val="-8"/>
          <w:sz w:val="36"/>
        </w:rPr>
        <w:t> </w:t>
      </w:r>
      <w:r>
        <w:rPr>
          <w:color w:val="111111"/>
          <w:sz w:val="36"/>
        </w:rPr>
        <w:t>courant</w:t>
      </w:r>
      <w:r>
        <w:rPr>
          <w:color w:val="111111"/>
          <w:spacing w:val="-6"/>
          <w:sz w:val="36"/>
        </w:rPr>
        <w:t> </w:t>
      </w:r>
      <w:r>
        <w:rPr>
          <w:color w:val="111111"/>
          <w:sz w:val="36"/>
        </w:rPr>
        <w:t>circule</w:t>
      </w:r>
      <w:r>
        <w:rPr>
          <w:color w:val="111111"/>
          <w:spacing w:val="-3"/>
          <w:sz w:val="36"/>
        </w:rPr>
        <w:t> </w:t>
      </w:r>
      <w:r>
        <w:rPr>
          <w:color w:val="111111"/>
          <w:sz w:val="36"/>
        </w:rPr>
        <w:t>toujours</w:t>
      </w:r>
      <w:r>
        <w:rPr>
          <w:color w:val="111111"/>
          <w:spacing w:val="-7"/>
          <w:sz w:val="36"/>
        </w:rPr>
        <w:t> </w:t>
      </w:r>
      <w:r>
        <w:rPr>
          <w:color w:val="111111"/>
          <w:sz w:val="36"/>
        </w:rPr>
        <w:t>dans</w:t>
      </w:r>
      <w:r>
        <w:rPr>
          <w:color w:val="111111"/>
          <w:spacing w:val="-7"/>
          <w:sz w:val="36"/>
        </w:rPr>
        <w:t> </w:t>
      </w:r>
      <w:r>
        <w:rPr>
          <w:color w:val="111111"/>
          <w:sz w:val="36"/>
        </w:rPr>
        <w:t>le</w:t>
      </w:r>
      <w:r>
        <w:rPr>
          <w:color w:val="111111"/>
          <w:spacing w:val="-3"/>
          <w:sz w:val="36"/>
        </w:rPr>
        <w:t> </w:t>
      </w:r>
      <w:r>
        <w:rPr>
          <w:b/>
          <w:color w:val="111111"/>
          <w:sz w:val="36"/>
        </w:rPr>
        <w:t>même</w:t>
      </w:r>
      <w:r>
        <w:rPr>
          <w:b/>
          <w:color w:val="111111"/>
          <w:spacing w:val="-10"/>
          <w:sz w:val="36"/>
        </w:rPr>
        <w:t> </w:t>
      </w:r>
      <w:r>
        <w:rPr>
          <w:b/>
          <w:color w:val="111111"/>
          <w:spacing w:val="-2"/>
          <w:sz w:val="36"/>
        </w:rPr>
        <w:t>sens.</w:t>
      </w:r>
    </w:p>
    <w:p>
      <w:pPr>
        <w:spacing w:line="235" w:lineRule="auto" w:before="120"/>
        <w:ind w:left="934" w:right="5060" w:firstLine="0"/>
        <w:jc w:val="both"/>
        <w:rPr>
          <w:sz w:val="36"/>
        </w:rPr>
      </w:pPr>
      <w:r>
        <w:rPr>
          <w:color w:val="111111"/>
          <w:sz w:val="36"/>
        </w:rPr>
        <w:t>Le</w:t>
      </w:r>
      <w:r>
        <w:rPr>
          <w:color w:val="111111"/>
          <w:spacing w:val="-2"/>
          <w:sz w:val="36"/>
        </w:rPr>
        <w:t> </w:t>
      </w:r>
      <w:r>
        <w:rPr>
          <w:color w:val="111111"/>
          <w:sz w:val="36"/>
        </w:rPr>
        <w:t>courant</w:t>
      </w:r>
      <w:r>
        <w:rPr>
          <w:color w:val="111111"/>
          <w:spacing w:val="-1"/>
          <w:sz w:val="36"/>
        </w:rPr>
        <w:t> </w:t>
      </w:r>
      <w:r>
        <w:rPr>
          <w:b/>
          <w:color w:val="111111"/>
          <w:sz w:val="36"/>
        </w:rPr>
        <w:t>continu</w:t>
      </w:r>
      <w:r>
        <w:rPr>
          <w:b/>
          <w:color w:val="111111"/>
          <w:spacing w:val="-5"/>
          <w:sz w:val="36"/>
        </w:rPr>
        <w:t> </w:t>
      </w:r>
      <w:r>
        <w:rPr>
          <w:color w:val="111111"/>
          <w:sz w:val="36"/>
        </w:rPr>
        <w:t>est</w:t>
      </w:r>
      <w:r>
        <w:rPr>
          <w:color w:val="111111"/>
          <w:spacing w:val="-10"/>
          <w:sz w:val="36"/>
        </w:rPr>
        <w:t> </w:t>
      </w:r>
      <w:r>
        <w:rPr>
          <w:color w:val="111111"/>
          <w:sz w:val="36"/>
        </w:rPr>
        <w:t>utilisé</w:t>
      </w:r>
      <w:r>
        <w:rPr>
          <w:color w:val="111111"/>
          <w:spacing w:val="-1"/>
          <w:sz w:val="36"/>
        </w:rPr>
        <w:t> </w:t>
      </w:r>
      <w:r>
        <w:rPr>
          <w:color w:val="111111"/>
          <w:sz w:val="36"/>
        </w:rPr>
        <w:t>en</w:t>
      </w:r>
      <w:r>
        <w:rPr>
          <w:color w:val="111111"/>
          <w:spacing w:val="-2"/>
          <w:sz w:val="36"/>
        </w:rPr>
        <w:t> </w:t>
      </w:r>
      <w:r>
        <w:rPr>
          <w:b/>
          <w:color w:val="111111"/>
          <w:sz w:val="36"/>
        </w:rPr>
        <w:t>polarité</w:t>
      </w:r>
      <w:r>
        <w:rPr>
          <w:b/>
          <w:color w:val="111111"/>
          <w:spacing w:val="-10"/>
          <w:sz w:val="36"/>
        </w:rPr>
        <w:t> </w:t>
      </w:r>
      <w:r>
        <w:rPr>
          <w:b/>
          <w:color w:val="111111"/>
          <w:sz w:val="36"/>
        </w:rPr>
        <w:t>directe</w:t>
      </w:r>
      <w:r>
        <w:rPr>
          <w:b/>
          <w:color w:val="111111"/>
          <w:spacing w:val="40"/>
          <w:sz w:val="36"/>
        </w:rPr>
        <w:t> </w:t>
      </w:r>
      <w:r>
        <w:rPr>
          <w:b/>
          <w:color w:val="111111"/>
          <w:sz w:val="36"/>
        </w:rPr>
        <w:t>(DCEN) </w:t>
      </w:r>
      <w:r>
        <w:rPr>
          <w:color w:val="111111"/>
          <w:sz w:val="36"/>
        </w:rPr>
        <w:t>pour</w:t>
      </w:r>
      <w:r>
        <w:rPr>
          <w:color w:val="111111"/>
          <w:spacing w:val="-5"/>
          <w:sz w:val="36"/>
        </w:rPr>
        <w:t> </w:t>
      </w:r>
      <w:r>
        <w:rPr>
          <w:color w:val="111111"/>
          <w:sz w:val="36"/>
        </w:rPr>
        <w:t>que</w:t>
      </w:r>
      <w:r>
        <w:rPr>
          <w:color w:val="111111"/>
          <w:spacing w:val="-4"/>
          <w:sz w:val="36"/>
        </w:rPr>
        <w:t> </w:t>
      </w:r>
      <w:r>
        <w:rPr>
          <w:color w:val="111111"/>
          <w:sz w:val="36"/>
        </w:rPr>
        <w:t>le</w:t>
      </w:r>
      <w:r>
        <w:rPr>
          <w:color w:val="111111"/>
          <w:spacing w:val="-6"/>
          <w:sz w:val="36"/>
        </w:rPr>
        <w:t> </w:t>
      </w:r>
      <w:r>
        <w:rPr>
          <w:color w:val="111111"/>
          <w:sz w:val="36"/>
        </w:rPr>
        <w:t>courant</w:t>
      </w:r>
      <w:r>
        <w:rPr>
          <w:color w:val="111111"/>
          <w:spacing w:val="-5"/>
          <w:sz w:val="36"/>
        </w:rPr>
        <w:t> </w:t>
      </w:r>
      <w:r>
        <w:rPr>
          <w:color w:val="111111"/>
          <w:sz w:val="36"/>
        </w:rPr>
        <w:t>aille du</w:t>
      </w:r>
      <w:r>
        <w:rPr>
          <w:color w:val="111111"/>
          <w:spacing w:val="-4"/>
          <w:sz w:val="36"/>
        </w:rPr>
        <w:t> </w:t>
      </w:r>
      <w:r>
        <w:rPr>
          <w:b/>
          <w:color w:val="111111"/>
          <w:sz w:val="36"/>
        </w:rPr>
        <w:t>tungstène</w:t>
      </w:r>
      <w:r>
        <w:rPr>
          <w:b/>
          <w:color w:val="111111"/>
          <w:spacing w:val="-14"/>
          <w:sz w:val="36"/>
        </w:rPr>
        <w:t> </w:t>
      </w:r>
      <w:r>
        <w:rPr>
          <w:b/>
          <w:color w:val="111111"/>
          <w:sz w:val="36"/>
        </w:rPr>
        <w:t>vers</w:t>
      </w:r>
      <w:r>
        <w:rPr>
          <w:b/>
          <w:color w:val="111111"/>
          <w:spacing w:val="-9"/>
          <w:sz w:val="36"/>
        </w:rPr>
        <w:t> </w:t>
      </w:r>
      <w:r>
        <w:rPr>
          <w:b/>
          <w:color w:val="111111"/>
          <w:sz w:val="36"/>
        </w:rPr>
        <w:t>la</w:t>
      </w:r>
      <w:r>
        <w:rPr>
          <w:b/>
          <w:color w:val="111111"/>
          <w:spacing w:val="-9"/>
          <w:sz w:val="36"/>
        </w:rPr>
        <w:t> </w:t>
      </w:r>
      <w:r>
        <w:rPr>
          <w:b/>
          <w:color w:val="111111"/>
          <w:sz w:val="36"/>
        </w:rPr>
        <w:t>pièce</w:t>
      </w:r>
      <w:r>
        <w:rPr>
          <w:b/>
          <w:color w:val="111111"/>
          <w:spacing w:val="-11"/>
          <w:sz w:val="36"/>
        </w:rPr>
        <w:t> </w:t>
      </w:r>
      <w:r>
        <w:rPr>
          <w:color w:val="111111"/>
          <w:sz w:val="36"/>
        </w:rPr>
        <w:t>pour souder l'acier, les inox ou le cuivre.</w:t>
      </w:r>
    </w:p>
    <w:p>
      <w:pPr>
        <w:spacing w:before="117"/>
        <w:ind w:left="934" w:right="0" w:firstLine="0"/>
        <w:jc w:val="both"/>
        <w:rPr>
          <w:b/>
          <w:sz w:val="36"/>
        </w:rPr>
      </w:pPr>
      <w:r>
        <w:rPr/>
        <w:drawing>
          <wp:anchor distT="0" distB="0" distL="0" distR="0" allowOverlap="1" layoutInCell="1" locked="0" behindDoc="1" simplePos="0" relativeHeight="486593536">
            <wp:simplePos x="0" y="0"/>
            <wp:positionH relativeFrom="page">
              <wp:posOffset>1431715</wp:posOffset>
            </wp:positionH>
            <wp:positionV relativeFrom="paragraph">
              <wp:posOffset>753610</wp:posOffset>
            </wp:positionV>
            <wp:extent cx="1751800" cy="1362837"/>
            <wp:effectExtent l="0" t="0" r="0" b="0"/>
            <wp:wrapNone/>
            <wp:docPr id="37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1800" cy="1362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594048">
            <wp:simplePos x="0" y="0"/>
            <wp:positionH relativeFrom="page">
              <wp:posOffset>5309615</wp:posOffset>
            </wp:positionH>
            <wp:positionV relativeFrom="paragraph">
              <wp:posOffset>739132</wp:posOffset>
            </wp:positionV>
            <wp:extent cx="1750319" cy="1381125"/>
            <wp:effectExtent l="0" t="0" r="0" b="0"/>
            <wp:wrapNone/>
            <wp:docPr id="39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0319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11111"/>
          <w:sz w:val="36"/>
        </w:rPr>
        <w:t>La</w:t>
      </w:r>
      <w:r>
        <w:rPr>
          <w:color w:val="111111"/>
          <w:spacing w:val="-4"/>
          <w:sz w:val="36"/>
        </w:rPr>
        <w:t> </w:t>
      </w:r>
      <w:r>
        <w:rPr>
          <w:b/>
          <w:color w:val="111111"/>
          <w:sz w:val="36"/>
        </w:rPr>
        <w:t>torche</w:t>
      </w:r>
      <w:r>
        <w:rPr>
          <w:b/>
          <w:color w:val="111111"/>
          <w:spacing w:val="-6"/>
          <w:sz w:val="36"/>
        </w:rPr>
        <w:t> </w:t>
      </w:r>
      <w:r>
        <w:rPr>
          <w:color w:val="111111"/>
          <w:sz w:val="36"/>
        </w:rPr>
        <w:t>est</w:t>
      </w:r>
      <w:r>
        <w:rPr>
          <w:color w:val="111111"/>
          <w:spacing w:val="-11"/>
          <w:sz w:val="36"/>
        </w:rPr>
        <w:t> </w:t>
      </w:r>
      <w:r>
        <w:rPr>
          <w:color w:val="111111"/>
          <w:sz w:val="36"/>
        </w:rPr>
        <w:t>branchée</w:t>
      </w:r>
      <w:r>
        <w:rPr>
          <w:color w:val="111111"/>
          <w:spacing w:val="-2"/>
          <w:sz w:val="36"/>
        </w:rPr>
        <w:t> </w:t>
      </w:r>
      <w:r>
        <w:rPr>
          <w:b/>
          <w:color w:val="111111"/>
          <w:sz w:val="36"/>
        </w:rPr>
        <w:t>au</w:t>
      </w:r>
      <w:r>
        <w:rPr>
          <w:b/>
          <w:color w:val="111111"/>
          <w:spacing w:val="-5"/>
          <w:sz w:val="36"/>
        </w:rPr>
        <w:t> </w:t>
      </w:r>
      <w:r>
        <w:rPr>
          <w:b/>
          <w:color w:val="111111"/>
          <w:sz w:val="36"/>
        </w:rPr>
        <w:t>pôle</w:t>
      </w:r>
      <w:r>
        <w:rPr>
          <w:b/>
          <w:color w:val="111111"/>
          <w:spacing w:val="-5"/>
          <w:sz w:val="36"/>
        </w:rPr>
        <w:t> </w:t>
      </w:r>
      <w:r>
        <w:rPr>
          <w:b/>
          <w:color w:val="111111"/>
          <w:sz w:val="36"/>
        </w:rPr>
        <w:t>négatif</w:t>
      </w:r>
      <w:r>
        <w:rPr>
          <w:b/>
          <w:color w:val="111111"/>
          <w:spacing w:val="-9"/>
          <w:sz w:val="36"/>
        </w:rPr>
        <w:t> </w:t>
      </w:r>
      <w:r>
        <w:rPr>
          <w:b/>
          <w:color w:val="111111"/>
          <w:sz w:val="36"/>
        </w:rPr>
        <w:t>(-</w:t>
      </w:r>
      <w:r>
        <w:rPr>
          <w:b/>
          <w:color w:val="111111"/>
          <w:spacing w:val="-5"/>
          <w:sz w:val="36"/>
        </w:rPr>
        <w:t>).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1"/>
        </w:rPr>
      </w:pPr>
    </w:p>
    <w:tbl>
      <w:tblPr>
        <w:tblW w:w="0" w:type="auto"/>
        <w:jc w:val="left"/>
        <w:tblInd w:w="79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38"/>
        <w:gridCol w:w="6238"/>
      </w:tblGrid>
      <w:tr>
        <w:trPr>
          <w:trHeight w:val="2462" w:hRule="atLeast"/>
        </w:trPr>
        <w:tc>
          <w:tcPr>
            <w:tcW w:w="623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284"/>
              <w:ind w:right="732"/>
              <w:jc w:val="right"/>
              <w:rPr>
                <w:b/>
                <w:sz w:val="36"/>
              </w:rPr>
            </w:pPr>
            <w:r>
              <w:rPr>
                <w:b/>
                <w:spacing w:val="-4"/>
                <w:sz w:val="36"/>
              </w:rPr>
              <w:t>DCEN</w:t>
            </w:r>
          </w:p>
        </w:tc>
        <w:tc>
          <w:tcPr>
            <w:tcW w:w="623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284"/>
              <w:ind w:right="802"/>
              <w:jc w:val="right"/>
              <w:rPr>
                <w:b/>
                <w:sz w:val="36"/>
              </w:rPr>
            </w:pPr>
            <w:r>
              <w:rPr>
                <w:b/>
                <w:spacing w:val="-4"/>
                <w:sz w:val="36"/>
              </w:rPr>
              <w:t>DCEP</w:t>
            </w:r>
          </w:p>
        </w:tc>
      </w:tr>
      <w:tr>
        <w:trPr>
          <w:trHeight w:val="1407" w:hRule="atLeast"/>
        </w:trPr>
        <w:tc>
          <w:tcPr>
            <w:tcW w:w="6238" w:type="dxa"/>
            <w:tcBorders>
              <w:top w:val="single" w:sz="18" w:space="0" w:color="000000"/>
            </w:tcBorders>
            <w:shd w:val="clear" w:color="auto" w:fill="CCCCCC"/>
          </w:tcPr>
          <w:p>
            <w:pPr>
              <w:pStyle w:val="TableParagraph"/>
              <w:numPr>
                <w:ilvl w:val="0"/>
                <w:numId w:val="7"/>
              </w:numPr>
              <w:tabs>
                <w:tab w:pos="595" w:val="left" w:leader="none"/>
                <w:tab w:pos="596" w:val="left" w:leader="none"/>
              </w:tabs>
              <w:spacing w:line="436" w:lineRule="exact" w:before="45" w:after="0"/>
              <w:ind w:left="595" w:right="0" w:hanging="452"/>
              <w:jc w:val="left"/>
              <w:rPr>
                <w:sz w:val="36"/>
              </w:rPr>
            </w:pPr>
            <w:r>
              <w:rPr>
                <w:spacing w:val="-2"/>
                <w:sz w:val="36"/>
              </w:rPr>
              <w:t>Pénétration</w:t>
            </w:r>
            <w:r>
              <w:rPr>
                <w:spacing w:val="1"/>
                <w:sz w:val="36"/>
              </w:rPr>
              <w:t> </w:t>
            </w:r>
            <w:r>
              <w:rPr>
                <w:spacing w:val="-4"/>
                <w:sz w:val="36"/>
              </w:rPr>
              <w:t>forte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595" w:val="left" w:leader="none"/>
                <w:tab w:pos="596" w:val="left" w:leader="none"/>
              </w:tabs>
              <w:spacing w:line="436" w:lineRule="exact" w:before="0" w:after="0"/>
              <w:ind w:left="595" w:right="0" w:hanging="452"/>
              <w:jc w:val="left"/>
              <w:rPr>
                <w:sz w:val="36"/>
              </w:rPr>
            </w:pPr>
            <w:r>
              <w:rPr>
                <w:sz w:val="36"/>
              </w:rPr>
              <w:t>Arc</w:t>
            </w:r>
            <w:r>
              <w:rPr>
                <w:spacing w:val="-10"/>
                <w:sz w:val="36"/>
              </w:rPr>
              <w:t> </w:t>
            </w:r>
            <w:r>
              <w:rPr>
                <w:spacing w:val="-2"/>
                <w:sz w:val="36"/>
              </w:rPr>
              <w:t>étroit</w:t>
            </w:r>
          </w:p>
        </w:tc>
        <w:tc>
          <w:tcPr>
            <w:tcW w:w="6238" w:type="dxa"/>
            <w:tcBorders>
              <w:top w:val="single" w:sz="18" w:space="0" w:color="000000"/>
            </w:tcBorders>
            <w:shd w:val="clear" w:color="auto" w:fill="CCCCCC"/>
          </w:tcPr>
          <w:p>
            <w:pPr>
              <w:pStyle w:val="TableParagraph"/>
              <w:numPr>
                <w:ilvl w:val="0"/>
                <w:numId w:val="8"/>
              </w:numPr>
              <w:tabs>
                <w:tab w:pos="595" w:val="left" w:leader="none"/>
                <w:tab w:pos="596" w:val="left" w:leader="none"/>
              </w:tabs>
              <w:spacing w:line="436" w:lineRule="exact" w:before="45" w:after="0"/>
              <w:ind w:left="595" w:right="0" w:hanging="452"/>
              <w:jc w:val="left"/>
              <w:rPr>
                <w:sz w:val="36"/>
              </w:rPr>
            </w:pPr>
            <w:r>
              <w:rPr>
                <w:sz w:val="36"/>
              </w:rPr>
              <w:t>Zone</w:t>
            </w:r>
            <w:r>
              <w:rPr>
                <w:spacing w:val="-5"/>
                <w:sz w:val="36"/>
              </w:rPr>
              <w:t> </w:t>
            </w:r>
            <w:r>
              <w:rPr>
                <w:sz w:val="36"/>
              </w:rPr>
              <w:t>de</w:t>
            </w:r>
            <w:r>
              <w:rPr>
                <w:spacing w:val="-2"/>
                <w:sz w:val="36"/>
              </w:rPr>
              <w:t> </w:t>
            </w:r>
            <w:r>
              <w:rPr>
                <w:sz w:val="36"/>
              </w:rPr>
              <w:t>fusion</w:t>
            </w:r>
            <w:r>
              <w:rPr>
                <w:spacing w:val="-6"/>
                <w:sz w:val="36"/>
              </w:rPr>
              <w:t> </w:t>
            </w:r>
            <w:r>
              <w:rPr>
                <w:sz w:val="36"/>
              </w:rPr>
              <w:t>très</w:t>
            </w:r>
            <w:r>
              <w:rPr>
                <w:spacing w:val="-3"/>
                <w:sz w:val="36"/>
              </w:rPr>
              <w:t> </w:t>
            </w:r>
            <w:r>
              <w:rPr>
                <w:spacing w:val="-4"/>
                <w:sz w:val="36"/>
              </w:rPr>
              <w:t>large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595" w:val="left" w:leader="none"/>
                <w:tab w:pos="596" w:val="left" w:leader="none"/>
              </w:tabs>
              <w:spacing w:line="432" w:lineRule="exact" w:before="0" w:after="0"/>
              <w:ind w:left="595" w:right="0" w:hanging="452"/>
              <w:jc w:val="left"/>
              <w:rPr>
                <w:sz w:val="36"/>
              </w:rPr>
            </w:pPr>
            <w:r>
              <w:rPr>
                <w:spacing w:val="-2"/>
                <w:sz w:val="36"/>
              </w:rPr>
              <w:t>Pénétration</w:t>
            </w:r>
            <w:r>
              <w:rPr>
                <w:spacing w:val="1"/>
                <w:sz w:val="36"/>
              </w:rPr>
              <w:t> </w:t>
            </w:r>
            <w:r>
              <w:rPr>
                <w:spacing w:val="-2"/>
                <w:sz w:val="36"/>
              </w:rPr>
              <w:t>faible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595" w:val="left" w:leader="none"/>
                <w:tab w:pos="596" w:val="left" w:leader="none"/>
              </w:tabs>
              <w:spacing w:line="436" w:lineRule="exact" w:before="0" w:after="0"/>
              <w:ind w:left="595" w:right="0" w:hanging="452"/>
              <w:jc w:val="left"/>
              <w:rPr>
                <w:sz w:val="36"/>
              </w:rPr>
            </w:pPr>
            <w:r>
              <w:rPr>
                <w:sz w:val="36"/>
              </w:rPr>
              <w:t>Echauffement</w:t>
            </w:r>
            <w:r>
              <w:rPr>
                <w:spacing w:val="-8"/>
                <w:sz w:val="36"/>
              </w:rPr>
              <w:t> </w:t>
            </w:r>
            <w:r>
              <w:rPr>
                <w:sz w:val="36"/>
              </w:rPr>
              <w:t>anormal</w:t>
            </w:r>
            <w:r>
              <w:rPr>
                <w:spacing w:val="-8"/>
                <w:sz w:val="36"/>
              </w:rPr>
              <w:t> </w:t>
            </w:r>
            <w:r>
              <w:rPr>
                <w:sz w:val="36"/>
              </w:rPr>
              <w:t>de</w:t>
            </w:r>
            <w:r>
              <w:rPr>
                <w:spacing w:val="-7"/>
                <w:sz w:val="36"/>
              </w:rPr>
              <w:t> </w:t>
            </w:r>
            <w:r>
              <w:rPr>
                <w:spacing w:val="-2"/>
                <w:sz w:val="36"/>
              </w:rPr>
              <w:t>l’électrode</w:t>
            </w:r>
          </w:p>
        </w:tc>
      </w:tr>
    </w:tbl>
    <w:p>
      <w:pPr>
        <w:spacing w:after="0" w:line="436" w:lineRule="exact"/>
        <w:jc w:val="left"/>
        <w:rPr>
          <w:sz w:val="36"/>
        </w:rPr>
        <w:sectPr>
          <w:headerReference w:type="default" r:id="rId27"/>
          <w:footerReference w:type="default" r:id="rId28"/>
          <w:pgSz w:w="14400" w:h="10800" w:orient="landscape"/>
          <w:pgMar w:header="521" w:footer="549" w:top="1320" w:bottom="740" w:left="0" w:right="100"/>
        </w:sectPr>
      </w:pPr>
    </w:p>
    <w:p>
      <w:pPr>
        <w:pStyle w:val="BodyText"/>
        <w:spacing w:before="7"/>
        <w:rPr>
          <w:b/>
          <w:sz w:val="17"/>
        </w:rPr>
      </w:pPr>
    </w:p>
    <w:p>
      <w:pPr>
        <w:pStyle w:val="BodyText"/>
        <w:spacing w:line="20" w:lineRule="exact"/>
        <w:ind w:left="63"/>
        <w:rPr>
          <w:sz w:val="2"/>
        </w:rPr>
      </w:pPr>
      <w:r>
        <w:rPr>
          <w:sz w:val="2"/>
        </w:rPr>
        <w:pict>
          <v:group style="width:525.450pt;height:1.9pt;mso-position-horizontal-relative:char;mso-position-vertical-relative:line" id="docshapegroup41" coordorigin="0,0" coordsize="10509,38">
            <v:line style="position:absolute" from="18,18" to="10491,20" stroked="true" strokeweight="1.758pt" strokecolor="#c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8"/>
        <w:rPr>
          <w:b/>
          <w:sz w:val="5"/>
        </w:rPr>
      </w:pPr>
    </w:p>
    <w:p>
      <w:pPr>
        <w:spacing w:after="0"/>
        <w:rPr>
          <w:sz w:val="5"/>
        </w:rPr>
        <w:sectPr>
          <w:pgSz w:w="14400" w:h="10800" w:orient="landscape"/>
          <w:pgMar w:header="521" w:footer="549" w:top="1320" w:bottom="740" w:left="0" w:right="100"/>
        </w:sectPr>
      </w:pPr>
    </w:p>
    <w:p>
      <w:pPr>
        <w:pStyle w:val="ListParagraph"/>
        <w:numPr>
          <w:ilvl w:val="0"/>
          <w:numId w:val="6"/>
        </w:numPr>
        <w:tabs>
          <w:tab w:pos="1111" w:val="left" w:leader="none"/>
        </w:tabs>
        <w:spacing w:line="240" w:lineRule="auto" w:before="273" w:after="0"/>
        <w:ind w:left="1110" w:right="0" w:hanging="378"/>
        <w:jc w:val="left"/>
        <w:rPr>
          <w:b/>
          <w:sz w:val="36"/>
        </w:rPr>
      </w:pPr>
      <w:r>
        <w:rPr/>
        <w:pict>
          <v:group style="position:absolute;margin-left:507.274597pt;margin-top:99.839996pt;width:189.1pt;height:171.75pt;mso-position-horizontal-relative:page;mso-position-vertical-relative:page;z-index:-16721408" id="docshapegroup42" coordorigin="10145,1997" coordsize="3782,3435">
            <v:shape style="position:absolute;left:10145;top:1996;width:3782;height:3435" type="#_x0000_t75" id="docshape43" stroked="false">
              <v:imagedata r:id="rId32" o:title=""/>
            </v:shape>
            <v:shape style="position:absolute;left:11056;top:2558;width:260;height:480" type="#_x0000_t202" id="docshape44" filled="false" stroked="false">
              <v:textbox inset="0,0,0,0">
                <w:txbxContent>
                  <w:p>
                    <w:pPr>
                      <w:spacing w:line="480" w:lineRule="exact" w:before="0"/>
                      <w:ind w:left="0" w:right="0" w:firstLine="0"/>
                      <w:jc w:val="left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111111"/>
                        <w:sz w:val="48"/>
                      </w:rPr>
                      <w:t>+</w:t>
                    </w:r>
                  </w:p>
                </w:txbxContent>
              </v:textbox>
              <w10:wrap type="none"/>
            </v:shape>
            <v:shape style="position:absolute;left:12585;top:3765;width:167;height:480" type="#_x0000_t202" id="docshape45" filled="false" stroked="false">
              <v:textbox inset="0,0,0,0">
                <w:txbxContent>
                  <w:p>
                    <w:pPr>
                      <w:spacing w:line="480" w:lineRule="exact" w:before="0"/>
                      <w:ind w:left="0" w:right="0" w:firstLine="0"/>
                      <w:jc w:val="left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111111"/>
                        <w:sz w:val="48"/>
                      </w:rPr>
                      <w:t>-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111111"/>
          <w:sz w:val="36"/>
          <w:u w:val="single" w:color="111111"/>
        </w:rPr>
        <w:t>Courant</w:t>
      </w:r>
      <w:r>
        <w:rPr>
          <w:b/>
          <w:color w:val="111111"/>
          <w:spacing w:val="-17"/>
          <w:sz w:val="36"/>
          <w:u w:val="single" w:color="111111"/>
        </w:rPr>
        <w:t> </w:t>
      </w:r>
      <w:r>
        <w:rPr>
          <w:b/>
          <w:color w:val="111111"/>
          <w:sz w:val="36"/>
          <w:u w:val="single" w:color="111111"/>
        </w:rPr>
        <w:t>alternatif</w:t>
      </w:r>
      <w:r>
        <w:rPr>
          <w:b/>
          <w:color w:val="111111"/>
          <w:spacing w:val="-13"/>
          <w:sz w:val="36"/>
          <w:u w:val="single" w:color="111111"/>
        </w:rPr>
        <w:t> </w:t>
      </w:r>
      <w:r>
        <w:rPr>
          <w:b/>
          <w:color w:val="111111"/>
          <w:sz w:val="36"/>
          <w:u w:val="single" w:color="111111"/>
        </w:rPr>
        <w:t>:</w:t>
      </w:r>
      <w:r>
        <w:rPr>
          <w:b/>
          <w:color w:val="111111"/>
          <w:spacing w:val="-9"/>
          <w:sz w:val="36"/>
          <w:u w:val="single" w:color="111111"/>
        </w:rPr>
        <w:t> </w:t>
      </w:r>
      <w:r>
        <w:rPr>
          <w:b/>
          <w:color w:val="111111"/>
          <w:sz w:val="36"/>
          <w:u w:val="single" w:color="111111"/>
        </w:rPr>
        <w:t>générateur</w:t>
      </w:r>
      <w:r>
        <w:rPr>
          <w:b/>
          <w:color w:val="111111"/>
          <w:spacing w:val="-16"/>
          <w:sz w:val="36"/>
          <w:u w:val="single" w:color="111111"/>
        </w:rPr>
        <w:t> </w:t>
      </w:r>
      <w:r>
        <w:rPr>
          <w:b/>
          <w:color w:val="111111"/>
          <w:sz w:val="36"/>
          <w:u w:val="single" w:color="111111"/>
        </w:rPr>
        <w:t>TIG</w:t>
      </w:r>
      <w:r>
        <w:rPr>
          <w:b/>
          <w:color w:val="111111"/>
          <w:spacing w:val="-12"/>
          <w:sz w:val="36"/>
          <w:u w:val="single" w:color="111111"/>
        </w:rPr>
        <w:t> </w:t>
      </w:r>
      <w:r>
        <w:rPr>
          <w:b/>
          <w:color w:val="111111"/>
          <w:spacing w:val="-5"/>
          <w:sz w:val="36"/>
          <w:u w:val="single" w:color="111111"/>
        </w:rPr>
        <w:t>AC</w:t>
      </w:r>
    </w:p>
    <w:p>
      <w:pPr>
        <w:pStyle w:val="BodyText"/>
        <w:spacing w:before="4"/>
        <w:rPr>
          <w:b/>
          <w:sz w:val="35"/>
        </w:rPr>
      </w:pPr>
    </w:p>
    <w:p>
      <w:pPr>
        <w:pStyle w:val="BodyText"/>
        <w:spacing w:line="235" w:lineRule="auto"/>
        <w:ind w:left="651"/>
      </w:pPr>
      <w:r>
        <w:rPr>
          <w:color w:val="111111"/>
        </w:rPr>
        <w:t>Le</w:t>
      </w:r>
      <w:r>
        <w:rPr>
          <w:color w:val="111111"/>
          <w:spacing w:val="-7"/>
        </w:rPr>
        <w:t> </w:t>
      </w:r>
      <w:r>
        <w:rPr>
          <w:color w:val="111111"/>
        </w:rPr>
        <w:t>courant</w:t>
      </w:r>
      <w:r>
        <w:rPr>
          <w:color w:val="111111"/>
          <w:spacing w:val="-6"/>
        </w:rPr>
        <w:t> </w:t>
      </w:r>
      <w:r>
        <w:rPr>
          <w:b/>
          <w:color w:val="111111"/>
        </w:rPr>
        <w:t>change</w:t>
      </w:r>
      <w:r>
        <w:rPr>
          <w:b/>
          <w:color w:val="111111"/>
          <w:spacing w:val="-14"/>
        </w:rPr>
        <w:t> </w:t>
      </w:r>
      <w:r>
        <w:rPr>
          <w:b/>
          <w:color w:val="111111"/>
        </w:rPr>
        <w:t>de</w:t>
      </w:r>
      <w:r>
        <w:rPr>
          <w:b/>
          <w:color w:val="111111"/>
          <w:spacing w:val="-11"/>
        </w:rPr>
        <w:t> </w:t>
      </w:r>
      <w:r>
        <w:rPr>
          <w:b/>
          <w:color w:val="111111"/>
        </w:rPr>
        <w:t>sens</w:t>
      </w:r>
      <w:r>
        <w:rPr>
          <w:b/>
          <w:color w:val="111111"/>
          <w:spacing w:val="-13"/>
        </w:rPr>
        <w:t> </w:t>
      </w:r>
      <w:r>
        <w:rPr>
          <w:color w:val="111111"/>
        </w:rPr>
        <w:t>très</w:t>
      </w:r>
      <w:r>
        <w:rPr>
          <w:color w:val="111111"/>
          <w:spacing w:val="-8"/>
        </w:rPr>
        <w:t> </w:t>
      </w:r>
      <w:r>
        <w:rPr>
          <w:color w:val="111111"/>
        </w:rPr>
        <w:t>rapidement</w:t>
      </w:r>
      <w:r>
        <w:rPr>
          <w:color w:val="111111"/>
          <w:spacing w:val="-11"/>
        </w:rPr>
        <w:t> </w:t>
      </w:r>
      <w:r>
        <w:rPr>
          <w:color w:val="111111"/>
        </w:rPr>
        <w:t>du</w:t>
      </w:r>
      <w:r>
        <w:rPr>
          <w:color w:val="111111"/>
          <w:spacing w:val="-6"/>
        </w:rPr>
        <w:t> </w:t>
      </w:r>
      <w:r>
        <w:rPr>
          <w:color w:val="111111"/>
        </w:rPr>
        <w:t>tungstène</w:t>
      </w:r>
      <w:r>
        <w:rPr>
          <w:color w:val="111111"/>
          <w:spacing w:val="-6"/>
        </w:rPr>
        <w:t> </w:t>
      </w:r>
      <w:r>
        <w:rPr>
          <w:color w:val="111111"/>
        </w:rPr>
        <w:t>vers la pièce et de la pièce vers le tungstène.</w:t>
      </w:r>
    </w:p>
    <w:p>
      <w:pPr>
        <w:pStyle w:val="BodyText"/>
        <w:spacing w:before="277"/>
        <w:ind w:left="651"/>
      </w:pPr>
      <w:r>
        <w:rPr>
          <w:color w:val="111111"/>
        </w:rPr>
        <w:t>Uniquement</w:t>
      </w:r>
      <w:r>
        <w:rPr>
          <w:color w:val="111111"/>
          <w:spacing w:val="-6"/>
        </w:rPr>
        <w:t> </w:t>
      </w:r>
      <w:r>
        <w:rPr>
          <w:color w:val="111111"/>
        </w:rPr>
        <w:t>pour</w:t>
      </w:r>
      <w:r>
        <w:rPr>
          <w:color w:val="111111"/>
          <w:spacing w:val="-2"/>
        </w:rPr>
        <w:t> </w:t>
      </w:r>
      <w:r>
        <w:rPr>
          <w:color w:val="111111"/>
        </w:rPr>
        <w:t>souder</w:t>
      </w:r>
      <w:r>
        <w:rPr>
          <w:color w:val="111111"/>
          <w:spacing w:val="-5"/>
        </w:rPr>
        <w:t> </w:t>
      </w:r>
      <w:r>
        <w:rPr>
          <w:color w:val="111111"/>
        </w:rPr>
        <w:t>l'aluminium </w:t>
      </w:r>
      <w:r>
        <w:rPr>
          <w:color w:val="111111"/>
          <w:spacing w:val="-10"/>
        </w:rPr>
        <w:t>!</w:t>
      </w:r>
    </w:p>
    <w:p>
      <w:pPr>
        <w:spacing w:line="436" w:lineRule="exact" w:before="170"/>
        <w:ind w:left="651" w:right="0" w:firstLine="0"/>
        <w:jc w:val="left"/>
        <w:rPr>
          <w:b/>
          <w:sz w:val="36"/>
        </w:rPr>
      </w:pPr>
      <w:r>
        <w:rPr>
          <w:color w:val="111111"/>
          <w:sz w:val="36"/>
        </w:rPr>
        <w:t>L'Aluminium</w:t>
      </w:r>
      <w:r>
        <w:rPr>
          <w:color w:val="111111"/>
          <w:spacing w:val="-3"/>
          <w:sz w:val="36"/>
        </w:rPr>
        <w:t> </w:t>
      </w:r>
      <w:r>
        <w:rPr>
          <w:color w:val="111111"/>
          <w:sz w:val="36"/>
        </w:rPr>
        <w:t>est</w:t>
      </w:r>
      <w:r>
        <w:rPr>
          <w:color w:val="111111"/>
          <w:spacing w:val="-7"/>
          <w:sz w:val="36"/>
        </w:rPr>
        <w:t> </w:t>
      </w:r>
      <w:r>
        <w:rPr>
          <w:color w:val="111111"/>
          <w:sz w:val="36"/>
        </w:rPr>
        <w:t>recouvert</w:t>
      </w:r>
      <w:r>
        <w:rPr>
          <w:color w:val="111111"/>
          <w:spacing w:val="-6"/>
          <w:sz w:val="36"/>
        </w:rPr>
        <w:t> </w:t>
      </w:r>
      <w:r>
        <w:rPr>
          <w:color w:val="111111"/>
          <w:sz w:val="36"/>
        </w:rPr>
        <w:t>d'une</w:t>
      </w:r>
      <w:r>
        <w:rPr>
          <w:color w:val="111111"/>
          <w:spacing w:val="2"/>
          <w:sz w:val="36"/>
        </w:rPr>
        <w:t> </w:t>
      </w:r>
      <w:r>
        <w:rPr>
          <w:b/>
          <w:color w:val="111111"/>
          <w:sz w:val="36"/>
        </w:rPr>
        <w:t>couche</w:t>
      </w:r>
      <w:r>
        <w:rPr>
          <w:b/>
          <w:color w:val="111111"/>
          <w:spacing w:val="-14"/>
          <w:sz w:val="36"/>
        </w:rPr>
        <w:t> </w:t>
      </w:r>
      <w:r>
        <w:rPr>
          <w:b/>
          <w:color w:val="111111"/>
          <w:spacing w:val="-2"/>
          <w:sz w:val="36"/>
        </w:rPr>
        <w:t>d'ALUMINE</w:t>
      </w:r>
    </w:p>
    <w:p>
      <w:pPr>
        <w:spacing w:line="235" w:lineRule="auto" w:before="0"/>
        <w:ind w:left="651" w:right="0" w:firstLine="0"/>
        <w:jc w:val="left"/>
        <w:rPr>
          <w:sz w:val="36"/>
        </w:rPr>
      </w:pPr>
      <w:r>
        <w:rPr>
          <w:color w:val="111111"/>
          <w:spacing w:val="-2"/>
          <w:sz w:val="36"/>
        </w:rPr>
        <w:t>(Al</w:t>
      </w:r>
      <w:r>
        <w:rPr>
          <w:color w:val="111111"/>
          <w:spacing w:val="-2"/>
          <w:position w:val="-11"/>
          <w:sz w:val="24"/>
        </w:rPr>
        <w:t>2</w:t>
      </w:r>
      <w:r>
        <w:rPr>
          <w:color w:val="111111"/>
          <w:spacing w:val="-2"/>
          <w:sz w:val="36"/>
        </w:rPr>
        <w:t>O</w:t>
      </w:r>
      <w:r>
        <w:rPr>
          <w:color w:val="111111"/>
          <w:spacing w:val="-2"/>
          <w:position w:val="-11"/>
          <w:sz w:val="24"/>
        </w:rPr>
        <w:t>3</w:t>
      </w:r>
      <w:r>
        <w:rPr>
          <w:color w:val="111111"/>
          <w:spacing w:val="-2"/>
          <w:sz w:val="36"/>
        </w:rPr>
        <w:t>)</w:t>
      </w:r>
    </w:p>
    <w:p>
      <w:pPr>
        <w:pStyle w:val="BodyText"/>
        <w:spacing w:line="371" w:lineRule="exact" w:before="25"/>
        <w:ind w:left="651"/>
      </w:pPr>
      <w:r>
        <w:rPr>
          <w:color w:val="111111"/>
        </w:rPr>
        <w:t>Cette</w:t>
      </w:r>
      <w:r>
        <w:rPr>
          <w:color w:val="111111"/>
          <w:spacing w:val="-5"/>
        </w:rPr>
        <w:t> </w:t>
      </w:r>
      <w:r>
        <w:rPr>
          <w:color w:val="111111"/>
        </w:rPr>
        <w:t>alumine</w:t>
      </w:r>
      <w:r>
        <w:rPr>
          <w:color w:val="111111"/>
          <w:spacing w:val="-6"/>
        </w:rPr>
        <w:t> </w:t>
      </w:r>
      <w:r>
        <w:rPr>
          <w:color w:val="111111"/>
        </w:rPr>
        <w:t>à</w:t>
      </w:r>
      <w:r>
        <w:rPr>
          <w:color w:val="111111"/>
          <w:spacing w:val="-7"/>
        </w:rPr>
        <w:t> </w:t>
      </w:r>
      <w:r>
        <w:rPr>
          <w:color w:val="111111"/>
        </w:rPr>
        <w:t>la</w:t>
      </w:r>
      <w:r>
        <w:rPr>
          <w:color w:val="111111"/>
          <w:spacing w:val="-6"/>
        </w:rPr>
        <w:t> </w:t>
      </w:r>
      <w:r>
        <w:rPr>
          <w:color w:val="111111"/>
        </w:rPr>
        <w:t>particularité de</w:t>
      </w:r>
      <w:r>
        <w:rPr>
          <w:color w:val="111111"/>
          <w:spacing w:val="-8"/>
        </w:rPr>
        <w:t> </w:t>
      </w:r>
      <w:r>
        <w:rPr>
          <w:color w:val="111111"/>
        </w:rPr>
        <w:t>commencer</w:t>
      </w:r>
      <w:r>
        <w:rPr>
          <w:color w:val="111111"/>
          <w:spacing w:val="-7"/>
        </w:rPr>
        <w:t> </w:t>
      </w:r>
      <w:r>
        <w:rPr>
          <w:color w:val="111111"/>
        </w:rPr>
        <w:t>à</w:t>
      </w:r>
      <w:r>
        <w:rPr>
          <w:color w:val="111111"/>
          <w:spacing w:val="-4"/>
        </w:rPr>
        <w:t> </w:t>
      </w:r>
      <w:r>
        <w:rPr>
          <w:color w:val="111111"/>
          <w:spacing w:val="-2"/>
        </w:rPr>
        <w:t>fondre</w:t>
      </w:r>
    </w:p>
    <w:p>
      <w:pPr>
        <w:pStyle w:val="BodyText"/>
        <w:spacing w:line="595" w:lineRule="exact"/>
        <w:ind w:left="651"/>
      </w:pP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6057900</wp:posOffset>
            </wp:positionH>
            <wp:positionV relativeFrom="paragraph">
              <wp:posOffset>132669</wp:posOffset>
            </wp:positionV>
            <wp:extent cx="2826190" cy="2043683"/>
            <wp:effectExtent l="0" t="0" r="0" b="0"/>
            <wp:wrapNone/>
            <wp:docPr id="41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4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6190" cy="2043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11111"/>
        </w:rPr>
        <w:t>à</w:t>
      </w:r>
      <w:r>
        <w:rPr>
          <w:color w:val="111111"/>
          <w:spacing w:val="-9"/>
        </w:rPr>
        <w:t> </w:t>
      </w:r>
      <w:r>
        <w:rPr>
          <w:color w:val="111111"/>
        </w:rPr>
        <w:t>2050</w:t>
      </w:r>
      <w:r>
        <w:rPr>
          <w:rFonts w:ascii="Microsoft YaHei" w:hAnsi="Microsoft YaHei"/>
          <w:color w:val="111111"/>
        </w:rPr>
        <w:t>°</w:t>
      </w:r>
      <w:r>
        <w:rPr>
          <w:color w:val="111111"/>
        </w:rPr>
        <w:t>C,</w:t>
      </w:r>
      <w:r>
        <w:rPr>
          <w:color w:val="111111"/>
          <w:spacing w:val="-3"/>
        </w:rPr>
        <w:t> </w:t>
      </w:r>
      <w:r>
        <w:rPr>
          <w:color w:val="111111"/>
        </w:rPr>
        <w:t>alors</w:t>
      </w:r>
      <w:r>
        <w:rPr>
          <w:color w:val="111111"/>
          <w:spacing w:val="-3"/>
        </w:rPr>
        <w:t> </w:t>
      </w:r>
      <w:r>
        <w:rPr>
          <w:color w:val="111111"/>
        </w:rPr>
        <w:t>que</w:t>
      </w:r>
      <w:r>
        <w:rPr>
          <w:color w:val="111111"/>
          <w:spacing w:val="-3"/>
        </w:rPr>
        <w:t> </w:t>
      </w:r>
      <w:r>
        <w:rPr>
          <w:color w:val="111111"/>
        </w:rPr>
        <w:t>l'aluminium</w:t>
      </w:r>
      <w:r>
        <w:rPr>
          <w:color w:val="111111"/>
          <w:spacing w:val="-2"/>
        </w:rPr>
        <w:t> </w:t>
      </w:r>
      <w:r>
        <w:rPr>
          <w:color w:val="111111"/>
        </w:rPr>
        <w:t>fond</w:t>
      </w:r>
      <w:r>
        <w:rPr>
          <w:color w:val="111111"/>
          <w:spacing w:val="-6"/>
        </w:rPr>
        <w:t> </w:t>
      </w:r>
      <w:r>
        <w:rPr>
          <w:color w:val="111111"/>
        </w:rPr>
        <w:t>vers</w:t>
      </w:r>
      <w:r>
        <w:rPr>
          <w:color w:val="111111"/>
          <w:spacing w:val="-5"/>
        </w:rPr>
        <w:t> </w:t>
      </w:r>
      <w:r>
        <w:rPr>
          <w:color w:val="111111"/>
          <w:spacing w:val="-2"/>
        </w:rPr>
        <w:t>600</w:t>
      </w:r>
      <w:r>
        <w:rPr>
          <w:rFonts w:ascii="Microsoft YaHei" w:hAnsi="Microsoft YaHei"/>
          <w:color w:val="111111"/>
          <w:spacing w:val="-2"/>
        </w:rPr>
        <w:t>°</w:t>
      </w:r>
      <w:r>
        <w:rPr>
          <w:color w:val="111111"/>
          <w:spacing w:val="-2"/>
        </w:rPr>
        <w:t>C.</w:t>
      </w:r>
    </w:p>
    <w:p>
      <w:pPr>
        <w:pStyle w:val="BodyText"/>
        <w:spacing w:line="235" w:lineRule="auto" w:before="186"/>
        <w:ind w:left="651" w:right="682"/>
      </w:pPr>
      <w:r>
        <w:rPr>
          <w:color w:val="111111"/>
        </w:rPr>
        <w:t>Le passage du courant dans un sens puis dans l'autre permet</w:t>
      </w:r>
      <w:r>
        <w:rPr>
          <w:color w:val="111111"/>
          <w:spacing w:val="-6"/>
        </w:rPr>
        <w:t> </w:t>
      </w:r>
      <w:r>
        <w:rPr>
          <w:color w:val="111111"/>
        </w:rPr>
        <w:t>de</w:t>
      </w:r>
      <w:r>
        <w:rPr>
          <w:color w:val="111111"/>
          <w:spacing w:val="-5"/>
        </w:rPr>
        <w:t> </w:t>
      </w:r>
      <w:r>
        <w:rPr>
          <w:b/>
          <w:color w:val="111111"/>
        </w:rPr>
        <w:t>casser</w:t>
      </w:r>
      <w:r>
        <w:rPr>
          <w:b/>
          <w:color w:val="111111"/>
          <w:spacing w:val="-12"/>
        </w:rPr>
        <w:t> </w:t>
      </w:r>
      <w:r>
        <w:rPr>
          <w:b/>
          <w:color w:val="111111"/>
        </w:rPr>
        <w:t>cette</w:t>
      </w:r>
      <w:r>
        <w:rPr>
          <w:b/>
          <w:color w:val="111111"/>
          <w:spacing w:val="-10"/>
        </w:rPr>
        <w:t> </w:t>
      </w:r>
      <w:r>
        <w:rPr>
          <w:b/>
          <w:color w:val="111111"/>
        </w:rPr>
        <w:t>couche</w:t>
      </w:r>
      <w:r>
        <w:rPr>
          <w:b/>
          <w:color w:val="111111"/>
          <w:spacing w:val="-6"/>
        </w:rPr>
        <w:t> </w:t>
      </w:r>
      <w:r>
        <w:rPr>
          <w:color w:val="111111"/>
        </w:rPr>
        <w:t>qui</w:t>
      </w:r>
      <w:r>
        <w:rPr>
          <w:color w:val="111111"/>
          <w:spacing w:val="-10"/>
        </w:rPr>
        <w:t> </w:t>
      </w:r>
      <w:r>
        <w:rPr>
          <w:color w:val="111111"/>
        </w:rPr>
        <w:t>recouvre</w:t>
      </w:r>
      <w:r>
        <w:rPr>
          <w:color w:val="111111"/>
          <w:spacing w:val="-4"/>
        </w:rPr>
        <w:t> </w:t>
      </w:r>
      <w:r>
        <w:rPr>
          <w:color w:val="111111"/>
        </w:rPr>
        <w:t>le</w:t>
      </w:r>
      <w:r>
        <w:rPr>
          <w:color w:val="111111"/>
          <w:spacing w:val="-7"/>
        </w:rPr>
        <w:t> </w:t>
      </w:r>
      <w:r>
        <w:rPr>
          <w:color w:val="111111"/>
        </w:rPr>
        <w:t>bain</w:t>
      </w:r>
      <w:r>
        <w:rPr>
          <w:color w:val="111111"/>
          <w:spacing w:val="-5"/>
        </w:rPr>
        <w:t> </w:t>
      </w:r>
      <w:r>
        <w:rPr>
          <w:color w:val="111111"/>
        </w:rPr>
        <w:t>de </w:t>
      </w:r>
      <w:r>
        <w:rPr>
          <w:color w:val="111111"/>
          <w:spacing w:val="-2"/>
        </w:rPr>
        <w:t>fusion.</w:t>
      </w:r>
    </w:p>
    <w:p>
      <w:pPr>
        <w:spacing w:line="235" w:lineRule="auto" w:before="285"/>
        <w:ind w:left="651" w:right="682" w:firstLine="0"/>
        <w:jc w:val="left"/>
        <w:rPr>
          <w:sz w:val="36"/>
        </w:rPr>
      </w:pPr>
      <w:r>
        <w:rPr>
          <w:b/>
          <w:color w:val="111111"/>
          <w:sz w:val="36"/>
        </w:rPr>
        <w:t>Les polarités s'inversent </w:t>
      </w:r>
      <w:r>
        <w:rPr>
          <w:color w:val="111111"/>
          <w:sz w:val="36"/>
        </w:rPr>
        <w:t>plusieurs fois par secondes selon</w:t>
      </w:r>
      <w:r>
        <w:rPr>
          <w:color w:val="111111"/>
          <w:spacing w:val="-6"/>
          <w:sz w:val="36"/>
        </w:rPr>
        <w:t> </w:t>
      </w:r>
      <w:r>
        <w:rPr>
          <w:color w:val="111111"/>
          <w:sz w:val="36"/>
        </w:rPr>
        <w:t>une</w:t>
      </w:r>
      <w:r>
        <w:rPr>
          <w:color w:val="111111"/>
          <w:spacing w:val="-2"/>
          <w:sz w:val="36"/>
        </w:rPr>
        <w:t> </w:t>
      </w:r>
      <w:r>
        <w:rPr>
          <w:color w:val="111111"/>
          <w:sz w:val="36"/>
        </w:rPr>
        <w:t>fréquence</w:t>
      </w:r>
      <w:r>
        <w:rPr>
          <w:color w:val="111111"/>
          <w:spacing w:val="-1"/>
          <w:sz w:val="36"/>
        </w:rPr>
        <w:t> </w:t>
      </w:r>
      <w:r>
        <w:rPr>
          <w:color w:val="111111"/>
          <w:sz w:val="36"/>
        </w:rPr>
        <w:t>que</w:t>
      </w:r>
      <w:r>
        <w:rPr>
          <w:color w:val="111111"/>
          <w:spacing w:val="-5"/>
          <w:sz w:val="36"/>
        </w:rPr>
        <w:t> </w:t>
      </w:r>
      <w:r>
        <w:rPr>
          <w:color w:val="111111"/>
          <w:sz w:val="36"/>
        </w:rPr>
        <w:t>l'on peut</w:t>
      </w:r>
      <w:r>
        <w:rPr>
          <w:color w:val="111111"/>
          <w:spacing w:val="-6"/>
          <w:sz w:val="36"/>
        </w:rPr>
        <w:t> </w:t>
      </w:r>
      <w:r>
        <w:rPr>
          <w:color w:val="111111"/>
          <w:sz w:val="36"/>
        </w:rPr>
        <w:t>régler</w:t>
      </w:r>
      <w:r>
        <w:rPr>
          <w:color w:val="111111"/>
          <w:spacing w:val="-3"/>
          <w:sz w:val="36"/>
        </w:rPr>
        <w:t> </w:t>
      </w:r>
      <w:r>
        <w:rPr>
          <w:color w:val="111111"/>
          <w:sz w:val="36"/>
        </w:rPr>
        <w:t>en</w:t>
      </w:r>
      <w:r>
        <w:rPr>
          <w:color w:val="111111"/>
          <w:spacing w:val="-2"/>
          <w:sz w:val="36"/>
        </w:rPr>
        <w:t> </w:t>
      </w:r>
      <w:r>
        <w:rPr>
          <w:color w:val="111111"/>
          <w:sz w:val="36"/>
        </w:rPr>
        <w:t>Hertz</w:t>
      </w:r>
      <w:r>
        <w:rPr>
          <w:color w:val="111111"/>
          <w:spacing w:val="-5"/>
          <w:sz w:val="36"/>
        </w:rPr>
        <w:t> </w:t>
      </w:r>
      <w:r>
        <w:rPr>
          <w:color w:val="111111"/>
          <w:sz w:val="36"/>
        </w:rPr>
        <w:t>(Hz).</w:t>
      </w:r>
    </w:p>
    <w:p>
      <w:pPr>
        <w:pStyle w:val="BodyText"/>
        <w:spacing w:line="424" w:lineRule="exact"/>
        <w:ind w:left="651"/>
      </w:pPr>
      <w:r>
        <w:rPr/>
        <w:br w:type="column"/>
      </w:r>
      <w:r>
        <w:rPr>
          <w:spacing w:val="-2"/>
        </w:rPr>
        <w:t>amplitude</w:t>
      </w:r>
    </w:p>
    <w:p>
      <w:pPr>
        <w:spacing w:after="0" w:line="424" w:lineRule="exact"/>
        <w:sectPr>
          <w:type w:val="continuous"/>
          <w:pgSz w:w="14400" w:h="10800" w:orient="landscape"/>
          <w:pgMar w:header="521" w:footer="549" w:top="520" w:bottom="740" w:left="0" w:right="100"/>
          <w:cols w:num="2" w:equalWidth="0">
            <w:col w:w="9700" w:space="171"/>
            <w:col w:w="4429"/>
          </w:cols>
        </w:sectPr>
      </w:pPr>
    </w:p>
    <w:p>
      <w:pPr>
        <w:pStyle w:val="BodyText"/>
        <w:spacing w:before="10"/>
        <w:rPr>
          <w:sz w:val="25"/>
        </w:rPr>
      </w:pPr>
      <w:r>
        <w:rPr/>
        <w:pict>
          <v:group style="position:absolute;margin-left:175.980713pt;margin-top:89.59536pt;width:524.75pt;height:410.5pt;mso-position-horizontal-relative:page;mso-position-vertical-relative:page;z-index:-16720384" id="docshapegroup51" coordorigin="3520,1792" coordsize="10495,8210">
            <v:shape style="position:absolute;left:6887;top:1791;width:7127;height:4110" type="#_x0000_t75" id="docshape52" stroked="false">
              <v:imagedata r:id="rId36" o:title=""/>
            </v:shape>
            <v:shape style="position:absolute;left:3519;top:5907;width:8153;height:4094" type="#_x0000_t75" id="docshape53" stroked="false">
              <v:imagedata r:id="rId37" o:title=""/>
            </v:shape>
            <w10:wrap type="none"/>
          </v:group>
        </w:pict>
      </w:r>
    </w:p>
    <w:p>
      <w:pPr>
        <w:spacing w:before="27"/>
        <w:ind w:left="733" w:right="0" w:firstLine="0"/>
        <w:jc w:val="both"/>
        <w:rPr>
          <w:b/>
          <w:sz w:val="36"/>
        </w:rPr>
      </w:pPr>
      <w:r>
        <w:rPr>
          <w:b/>
          <w:color w:val="111111"/>
          <w:sz w:val="36"/>
          <w:u w:val="single" w:color="111111"/>
        </w:rPr>
        <w:t>2-</w:t>
      </w:r>
      <w:r>
        <w:rPr>
          <w:b/>
          <w:color w:val="111111"/>
          <w:spacing w:val="-4"/>
          <w:sz w:val="36"/>
          <w:u w:val="single" w:color="111111"/>
        </w:rPr>
        <w:t> </w:t>
      </w:r>
      <w:r>
        <w:rPr>
          <w:b/>
          <w:color w:val="111111"/>
          <w:sz w:val="36"/>
          <w:u w:val="single" w:color="111111"/>
        </w:rPr>
        <w:t>Courant</w:t>
      </w:r>
      <w:r>
        <w:rPr>
          <w:b/>
          <w:color w:val="111111"/>
          <w:spacing w:val="-13"/>
          <w:sz w:val="36"/>
          <w:u w:val="single" w:color="111111"/>
        </w:rPr>
        <w:t> </w:t>
      </w:r>
      <w:r>
        <w:rPr>
          <w:b/>
          <w:color w:val="111111"/>
          <w:sz w:val="36"/>
          <w:u w:val="single" w:color="111111"/>
        </w:rPr>
        <w:t>alternatif</w:t>
      </w:r>
      <w:r>
        <w:rPr>
          <w:b/>
          <w:color w:val="111111"/>
          <w:spacing w:val="-8"/>
          <w:sz w:val="36"/>
          <w:u w:val="single" w:color="111111"/>
        </w:rPr>
        <w:t> </w:t>
      </w:r>
      <w:r>
        <w:rPr>
          <w:b/>
          <w:color w:val="111111"/>
          <w:sz w:val="36"/>
          <w:u w:val="single" w:color="111111"/>
        </w:rPr>
        <w:t>:</w:t>
      </w:r>
      <w:r>
        <w:rPr>
          <w:b/>
          <w:color w:val="111111"/>
          <w:spacing w:val="-4"/>
          <w:sz w:val="36"/>
          <w:u w:val="single" w:color="111111"/>
        </w:rPr>
        <w:t> </w:t>
      </w:r>
      <w:r>
        <w:rPr>
          <w:b/>
          <w:color w:val="111111"/>
          <w:spacing w:val="-2"/>
          <w:sz w:val="36"/>
          <w:u w:val="single" w:color="111111"/>
        </w:rPr>
        <w:t>BALANCE</w:t>
      </w:r>
    </w:p>
    <w:p>
      <w:pPr>
        <w:pStyle w:val="Heading4"/>
        <w:spacing w:line="235" w:lineRule="auto" w:before="120"/>
        <w:ind w:left="651" w:right="8147"/>
        <w:jc w:val="both"/>
        <w:rPr>
          <w:b w:val="0"/>
        </w:rPr>
      </w:pPr>
      <w:r>
        <w:rPr>
          <w:color w:val="111111"/>
        </w:rPr>
        <w:t>La balance influe</w:t>
      </w:r>
      <w:r>
        <w:rPr>
          <w:color w:val="111111"/>
          <w:spacing w:val="-1"/>
        </w:rPr>
        <w:t> </w:t>
      </w:r>
      <w:r>
        <w:rPr>
          <w:color w:val="111111"/>
        </w:rPr>
        <w:t>sur le temps que le courant passe en polarité positive et en</w:t>
      </w:r>
      <w:r>
        <w:rPr>
          <w:color w:val="111111"/>
          <w:spacing w:val="-7"/>
        </w:rPr>
        <w:t> </w:t>
      </w:r>
      <w:r>
        <w:rPr>
          <w:color w:val="111111"/>
        </w:rPr>
        <w:t>polarité</w:t>
      </w:r>
      <w:r>
        <w:rPr>
          <w:color w:val="111111"/>
          <w:spacing w:val="-7"/>
        </w:rPr>
        <w:t> </w:t>
      </w:r>
      <w:r>
        <w:rPr>
          <w:color w:val="111111"/>
        </w:rPr>
        <w:t>négative</w:t>
      </w:r>
      <w:r>
        <w:rPr>
          <w:color w:val="111111"/>
          <w:spacing w:val="-13"/>
        </w:rPr>
        <w:t> </w:t>
      </w:r>
      <w:r>
        <w:rPr>
          <w:color w:val="111111"/>
        </w:rPr>
        <w:t>sur</w:t>
      </w:r>
      <w:r>
        <w:rPr>
          <w:color w:val="111111"/>
          <w:spacing w:val="-8"/>
        </w:rPr>
        <w:t> </w:t>
      </w:r>
      <w:r>
        <w:rPr>
          <w:color w:val="111111"/>
        </w:rPr>
        <w:t>une</w:t>
      </w:r>
      <w:r>
        <w:rPr>
          <w:color w:val="111111"/>
          <w:spacing w:val="-8"/>
        </w:rPr>
        <w:t> </w:t>
      </w:r>
      <w:r>
        <w:rPr>
          <w:color w:val="111111"/>
          <w:spacing w:val="-2"/>
        </w:rPr>
        <w:t>période</w:t>
      </w:r>
      <w:r>
        <w:rPr>
          <w:b w:val="0"/>
          <w:color w:val="111111"/>
          <w:spacing w:val="-2"/>
        </w:rPr>
        <w:t>.</w:t>
      </w:r>
    </w:p>
    <w:p>
      <w:pPr>
        <w:pStyle w:val="ListParagraph"/>
        <w:numPr>
          <w:ilvl w:val="0"/>
          <w:numId w:val="9"/>
        </w:numPr>
        <w:tabs>
          <w:tab w:pos="1186" w:val="left" w:leader="none"/>
          <w:tab w:pos="1188" w:val="left" w:leader="none"/>
        </w:tabs>
        <w:spacing w:line="235" w:lineRule="auto" w:before="142" w:after="0"/>
        <w:ind w:left="1105" w:right="7733" w:hanging="452"/>
        <w:jc w:val="left"/>
        <w:rPr>
          <w:b/>
          <w:sz w:val="36"/>
        </w:rPr>
      </w:pPr>
      <w:r>
        <w:rPr/>
        <w:tab/>
      </w:r>
      <w:r>
        <w:rPr>
          <w:color w:val="111111"/>
          <w:sz w:val="36"/>
        </w:rPr>
        <w:t>Soit</w:t>
      </w:r>
      <w:r>
        <w:rPr>
          <w:color w:val="111111"/>
          <w:spacing w:val="-6"/>
          <w:sz w:val="36"/>
        </w:rPr>
        <w:t> </w:t>
      </w:r>
      <w:r>
        <w:rPr>
          <w:color w:val="111111"/>
          <w:sz w:val="36"/>
        </w:rPr>
        <w:t>on</w:t>
      </w:r>
      <w:r>
        <w:rPr>
          <w:color w:val="111111"/>
          <w:spacing w:val="-5"/>
          <w:sz w:val="36"/>
        </w:rPr>
        <w:t> </w:t>
      </w:r>
      <w:r>
        <w:rPr>
          <w:color w:val="111111"/>
          <w:sz w:val="36"/>
        </w:rPr>
        <w:t>bombarde</w:t>
      </w:r>
      <w:r>
        <w:rPr>
          <w:color w:val="111111"/>
          <w:spacing w:val="-4"/>
          <w:sz w:val="36"/>
        </w:rPr>
        <w:t> </w:t>
      </w:r>
      <w:r>
        <w:rPr>
          <w:color w:val="111111"/>
          <w:sz w:val="36"/>
        </w:rPr>
        <w:t>plus</w:t>
      </w:r>
      <w:r>
        <w:rPr>
          <w:color w:val="111111"/>
          <w:spacing w:val="-6"/>
          <w:sz w:val="36"/>
        </w:rPr>
        <w:t> </w:t>
      </w:r>
      <w:r>
        <w:rPr>
          <w:color w:val="111111"/>
          <w:sz w:val="36"/>
        </w:rPr>
        <w:t>la</w:t>
      </w:r>
      <w:r>
        <w:rPr>
          <w:color w:val="111111"/>
          <w:spacing w:val="-5"/>
          <w:sz w:val="36"/>
        </w:rPr>
        <w:t> </w:t>
      </w:r>
      <w:r>
        <w:rPr>
          <w:color w:val="111111"/>
          <w:sz w:val="36"/>
        </w:rPr>
        <w:t>pièce :</w:t>
      </w:r>
      <w:r>
        <w:rPr>
          <w:color w:val="111111"/>
          <w:spacing w:val="-5"/>
          <w:sz w:val="36"/>
        </w:rPr>
        <w:t> </w:t>
      </w:r>
      <w:r>
        <w:rPr>
          <w:color w:val="111111"/>
          <w:sz w:val="36"/>
        </w:rPr>
        <w:t>plus de </w:t>
      </w:r>
      <w:r>
        <w:rPr>
          <w:b/>
          <w:color w:val="111111"/>
          <w:sz w:val="36"/>
        </w:rPr>
        <w:t>pénétration</w:t>
      </w:r>
    </w:p>
    <w:p>
      <w:pPr>
        <w:pStyle w:val="ListParagraph"/>
        <w:numPr>
          <w:ilvl w:val="0"/>
          <w:numId w:val="9"/>
        </w:numPr>
        <w:tabs>
          <w:tab w:pos="1105" w:val="left" w:leader="none"/>
          <w:tab w:pos="1106" w:val="left" w:leader="none"/>
        </w:tabs>
        <w:spacing w:line="235" w:lineRule="auto" w:before="123" w:after="0"/>
        <w:ind w:left="1105" w:right="8064" w:hanging="452"/>
        <w:jc w:val="left"/>
        <w:rPr>
          <w:b/>
          <w:sz w:val="36"/>
        </w:rPr>
      </w:pPr>
      <w:r>
        <w:rPr>
          <w:color w:val="111111"/>
          <w:sz w:val="36"/>
        </w:rPr>
        <w:t>Soit</w:t>
      </w:r>
      <w:r>
        <w:rPr>
          <w:color w:val="111111"/>
          <w:spacing w:val="-10"/>
          <w:sz w:val="36"/>
        </w:rPr>
        <w:t> </w:t>
      </w:r>
      <w:r>
        <w:rPr>
          <w:color w:val="111111"/>
          <w:sz w:val="36"/>
        </w:rPr>
        <w:t>on</w:t>
      </w:r>
      <w:r>
        <w:rPr>
          <w:color w:val="111111"/>
          <w:spacing w:val="-11"/>
          <w:sz w:val="36"/>
        </w:rPr>
        <w:t> </w:t>
      </w:r>
      <w:r>
        <w:rPr>
          <w:color w:val="111111"/>
          <w:sz w:val="36"/>
        </w:rPr>
        <w:t>bombarde</w:t>
      </w:r>
      <w:r>
        <w:rPr>
          <w:color w:val="111111"/>
          <w:spacing w:val="-7"/>
          <w:sz w:val="36"/>
        </w:rPr>
        <w:t> </w:t>
      </w:r>
      <w:r>
        <w:rPr>
          <w:color w:val="111111"/>
          <w:sz w:val="36"/>
        </w:rPr>
        <w:t>plus</w:t>
      </w:r>
      <w:r>
        <w:rPr>
          <w:color w:val="111111"/>
          <w:spacing w:val="-8"/>
          <w:sz w:val="36"/>
        </w:rPr>
        <w:t> </w:t>
      </w:r>
      <w:r>
        <w:rPr>
          <w:color w:val="111111"/>
          <w:sz w:val="36"/>
        </w:rPr>
        <w:t>l'électrode : plus de </w:t>
      </w:r>
      <w:r>
        <w:rPr>
          <w:b/>
          <w:color w:val="111111"/>
          <w:sz w:val="36"/>
        </w:rPr>
        <w:t>décapage</w:t>
      </w:r>
    </w:p>
    <w:p>
      <w:pPr>
        <w:spacing w:after="0" w:line="235" w:lineRule="auto"/>
        <w:jc w:val="left"/>
        <w:rPr>
          <w:sz w:val="36"/>
        </w:rPr>
        <w:sectPr>
          <w:headerReference w:type="default" r:id="rId34"/>
          <w:footerReference w:type="default" r:id="rId35"/>
          <w:pgSz w:w="14400" w:h="10800" w:orient="landscape"/>
          <w:pgMar w:header="521" w:footer="519" w:top="1540" w:bottom="700" w:left="0" w:right="1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6"/>
        </w:rPr>
      </w:pPr>
    </w:p>
    <w:p>
      <w:pPr>
        <w:pStyle w:val="Heading4"/>
        <w:spacing w:line="302" w:lineRule="auto" w:before="28"/>
        <w:ind w:left="566" w:right="7390" w:firstLine="81"/>
      </w:pPr>
      <w:r>
        <w:rPr>
          <w:color w:val="111111"/>
          <w:u w:val="single" w:color="111111"/>
        </w:rPr>
        <w:t>2-</w:t>
      </w:r>
      <w:r>
        <w:rPr>
          <w:color w:val="111111"/>
          <w:spacing w:val="-13"/>
          <w:u w:val="single" w:color="111111"/>
        </w:rPr>
        <w:t> </w:t>
      </w:r>
      <w:r>
        <w:rPr>
          <w:color w:val="111111"/>
          <w:u w:val="single" w:color="111111"/>
        </w:rPr>
        <w:t>Courant</w:t>
      </w:r>
      <w:r>
        <w:rPr>
          <w:color w:val="111111"/>
          <w:spacing w:val="-21"/>
          <w:u w:val="single" w:color="111111"/>
        </w:rPr>
        <w:t> </w:t>
      </w:r>
      <w:r>
        <w:rPr>
          <w:color w:val="111111"/>
          <w:u w:val="single" w:color="111111"/>
        </w:rPr>
        <w:t>alternatif</w:t>
      </w:r>
      <w:r>
        <w:rPr>
          <w:color w:val="111111"/>
          <w:spacing w:val="-16"/>
          <w:u w:val="single" w:color="111111"/>
        </w:rPr>
        <w:t> </w:t>
      </w:r>
      <w:r>
        <w:rPr>
          <w:color w:val="111111"/>
          <w:u w:val="single" w:color="111111"/>
        </w:rPr>
        <w:t>:</w:t>
      </w:r>
      <w:r>
        <w:rPr>
          <w:color w:val="111111"/>
          <w:spacing w:val="-14"/>
          <w:u w:val="single" w:color="111111"/>
        </w:rPr>
        <w:t> </w:t>
      </w:r>
      <w:r>
        <w:rPr>
          <w:color w:val="111111"/>
          <w:u w:val="single" w:color="111111"/>
        </w:rPr>
        <w:t>FREQUENCE</w:t>
      </w:r>
      <w:r>
        <w:rPr>
          <w:color w:val="111111"/>
        </w:rPr>
        <w:t> Nombre de cycle / seconde</w:t>
      </w:r>
    </w:p>
    <w:p>
      <w:pPr>
        <w:pStyle w:val="BodyText"/>
        <w:spacing w:line="433" w:lineRule="exact"/>
        <w:ind w:left="566"/>
      </w:pPr>
      <w:r>
        <w:rPr>
          <w:color w:val="111111"/>
        </w:rPr>
        <w:t>Plus</w:t>
      </w:r>
      <w:r>
        <w:rPr>
          <w:color w:val="111111"/>
          <w:spacing w:val="-7"/>
        </w:rPr>
        <w:t> </w:t>
      </w:r>
      <w:r>
        <w:rPr>
          <w:color w:val="111111"/>
        </w:rPr>
        <w:t>on</w:t>
      </w:r>
      <w:r>
        <w:rPr>
          <w:color w:val="111111"/>
          <w:spacing w:val="-3"/>
        </w:rPr>
        <w:t> </w:t>
      </w:r>
      <w:r>
        <w:rPr>
          <w:color w:val="111111"/>
        </w:rPr>
        <w:t>augmente</w:t>
      </w:r>
      <w:r>
        <w:rPr>
          <w:color w:val="111111"/>
          <w:spacing w:val="-4"/>
        </w:rPr>
        <w:t> </w:t>
      </w:r>
      <w:r>
        <w:rPr>
          <w:color w:val="111111"/>
        </w:rPr>
        <w:t>la</w:t>
      </w:r>
      <w:r>
        <w:rPr>
          <w:color w:val="111111"/>
          <w:spacing w:val="-4"/>
        </w:rPr>
        <w:t> </w:t>
      </w:r>
      <w:r>
        <w:rPr>
          <w:color w:val="111111"/>
        </w:rPr>
        <w:t>fréquence</w:t>
      </w:r>
      <w:r>
        <w:rPr>
          <w:color w:val="111111"/>
          <w:spacing w:val="-3"/>
        </w:rPr>
        <w:t> </w:t>
      </w:r>
      <w:r>
        <w:rPr>
          <w:color w:val="111111"/>
        </w:rPr>
        <w:t>AC,</w:t>
      </w:r>
      <w:r>
        <w:rPr>
          <w:color w:val="111111"/>
          <w:spacing w:val="-4"/>
        </w:rPr>
        <w:t> </w:t>
      </w:r>
      <w:r>
        <w:rPr>
          <w:color w:val="111111"/>
        </w:rPr>
        <w:t>plus</w:t>
      </w:r>
      <w:r>
        <w:rPr>
          <w:color w:val="111111"/>
          <w:spacing w:val="-6"/>
        </w:rPr>
        <w:t> </w:t>
      </w:r>
      <w:r>
        <w:rPr>
          <w:color w:val="111111"/>
        </w:rPr>
        <w:t>le</w:t>
      </w:r>
      <w:r>
        <w:rPr>
          <w:color w:val="111111"/>
          <w:spacing w:val="-2"/>
        </w:rPr>
        <w:t> </w:t>
      </w:r>
      <w:r>
        <w:rPr>
          <w:color w:val="111111"/>
        </w:rPr>
        <w:t>courant</w:t>
      </w:r>
      <w:r>
        <w:rPr>
          <w:color w:val="111111"/>
          <w:spacing w:val="-4"/>
        </w:rPr>
        <w:t> </w:t>
      </w:r>
      <w:r>
        <w:rPr>
          <w:color w:val="111111"/>
        </w:rPr>
        <w:t>change</w:t>
      </w:r>
      <w:r>
        <w:rPr>
          <w:color w:val="111111"/>
          <w:spacing w:val="-4"/>
        </w:rPr>
        <w:t> </w:t>
      </w:r>
      <w:r>
        <w:rPr>
          <w:color w:val="111111"/>
        </w:rPr>
        <w:t>de</w:t>
      </w:r>
      <w:r>
        <w:rPr>
          <w:color w:val="111111"/>
          <w:spacing w:val="-5"/>
        </w:rPr>
        <w:t> </w:t>
      </w:r>
      <w:r>
        <w:rPr>
          <w:color w:val="111111"/>
        </w:rPr>
        <w:t>fois</w:t>
      </w:r>
      <w:r>
        <w:rPr>
          <w:color w:val="111111"/>
          <w:spacing w:val="-5"/>
        </w:rPr>
        <w:t> </w:t>
      </w:r>
      <w:r>
        <w:rPr>
          <w:color w:val="111111"/>
        </w:rPr>
        <w:t>de</w:t>
      </w:r>
      <w:r>
        <w:rPr>
          <w:color w:val="111111"/>
          <w:spacing w:val="-2"/>
        </w:rPr>
        <w:t> </w:t>
      </w:r>
      <w:r>
        <w:rPr>
          <w:color w:val="111111"/>
        </w:rPr>
        <w:t>sens</w:t>
      </w:r>
      <w:r>
        <w:rPr>
          <w:color w:val="111111"/>
          <w:spacing w:val="-7"/>
        </w:rPr>
        <w:t> </w:t>
      </w:r>
      <w:r>
        <w:rPr>
          <w:color w:val="111111"/>
        </w:rPr>
        <w:t>dans</w:t>
      </w:r>
      <w:r>
        <w:rPr>
          <w:color w:val="111111"/>
          <w:spacing w:val="-3"/>
        </w:rPr>
        <w:t> </w:t>
      </w:r>
      <w:r>
        <w:rPr>
          <w:color w:val="111111"/>
          <w:spacing w:val="-5"/>
        </w:rPr>
        <w:t>une</w:t>
      </w:r>
    </w:p>
    <w:p>
      <w:pPr>
        <w:pStyle w:val="BodyText"/>
        <w:spacing w:line="436" w:lineRule="exact"/>
        <w:ind w:left="566"/>
      </w:pPr>
      <w:r>
        <w:rPr>
          <w:color w:val="111111"/>
        </w:rPr>
        <w:t>même</w:t>
      </w:r>
      <w:r>
        <w:rPr>
          <w:color w:val="111111"/>
          <w:spacing w:val="1"/>
        </w:rPr>
        <w:t> </w:t>
      </w:r>
      <w:r>
        <w:rPr>
          <w:color w:val="111111"/>
          <w:spacing w:val="-2"/>
        </w:rPr>
        <w:t>seconde.</w:t>
      </w:r>
    </w:p>
    <w:p>
      <w:pPr>
        <w:spacing w:line="302" w:lineRule="auto" w:before="112"/>
        <w:ind w:left="566" w:right="1529" w:firstLine="0"/>
        <w:jc w:val="left"/>
        <w:rPr>
          <w:b/>
          <w:sz w:val="36"/>
        </w:rPr>
      </w:pPr>
      <w:r>
        <w:rPr>
          <w:color w:val="111111"/>
          <w:sz w:val="36"/>
        </w:rPr>
        <w:t>En</w:t>
      </w:r>
      <w:r>
        <w:rPr>
          <w:color w:val="111111"/>
          <w:spacing w:val="-6"/>
          <w:sz w:val="36"/>
        </w:rPr>
        <w:t> </w:t>
      </w:r>
      <w:r>
        <w:rPr>
          <w:color w:val="111111"/>
          <w:sz w:val="36"/>
        </w:rPr>
        <w:t>général</w:t>
      </w:r>
      <w:r>
        <w:rPr>
          <w:color w:val="111111"/>
          <w:spacing w:val="-4"/>
          <w:sz w:val="36"/>
        </w:rPr>
        <w:t> </w:t>
      </w:r>
      <w:r>
        <w:rPr>
          <w:color w:val="111111"/>
          <w:sz w:val="36"/>
        </w:rPr>
        <w:t>on</w:t>
      </w:r>
      <w:r>
        <w:rPr>
          <w:color w:val="111111"/>
          <w:spacing w:val="-3"/>
          <w:sz w:val="36"/>
        </w:rPr>
        <w:t> </w:t>
      </w:r>
      <w:r>
        <w:rPr>
          <w:color w:val="111111"/>
          <w:sz w:val="36"/>
        </w:rPr>
        <w:t>utilise</w:t>
      </w:r>
      <w:r>
        <w:rPr>
          <w:color w:val="111111"/>
          <w:spacing w:val="-2"/>
          <w:sz w:val="36"/>
        </w:rPr>
        <w:t> </w:t>
      </w:r>
      <w:r>
        <w:rPr>
          <w:color w:val="111111"/>
          <w:sz w:val="36"/>
        </w:rPr>
        <w:t>des</w:t>
      </w:r>
      <w:r>
        <w:rPr>
          <w:color w:val="111111"/>
          <w:spacing w:val="-6"/>
          <w:sz w:val="36"/>
        </w:rPr>
        <w:t> </w:t>
      </w:r>
      <w:r>
        <w:rPr>
          <w:color w:val="111111"/>
          <w:sz w:val="36"/>
        </w:rPr>
        <w:t>fréquence</w:t>
      </w:r>
      <w:r>
        <w:rPr>
          <w:color w:val="111111"/>
          <w:spacing w:val="-1"/>
          <w:sz w:val="36"/>
        </w:rPr>
        <w:t> </w:t>
      </w:r>
      <w:r>
        <w:rPr>
          <w:color w:val="111111"/>
          <w:sz w:val="36"/>
        </w:rPr>
        <w:t>entre</w:t>
      </w:r>
      <w:r>
        <w:rPr>
          <w:color w:val="111111"/>
          <w:spacing w:val="-5"/>
          <w:sz w:val="36"/>
        </w:rPr>
        <w:t> </w:t>
      </w:r>
      <w:r>
        <w:rPr>
          <w:color w:val="111111"/>
          <w:sz w:val="36"/>
        </w:rPr>
        <w:t>50</w:t>
      </w:r>
      <w:r>
        <w:rPr>
          <w:color w:val="111111"/>
          <w:spacing w:val="-3"/>
          <w:sz w:val="36"/>
        </w:rPr>
        <w:t> </w:t>
      </w:r>
      <w:r>
        <w:rPr>
          <w:color w:val="111111"/>
          <w:sz w:val="36"/>
        </w:rPr>
        <w:t>et</w:t>
      </w:r>
      <w:r>
        <w:rPr>
          <w:color w:val="111111"/>
          <w:spacing w:val="-5"/>
          <w:sz w:val="36"/>
        </w:rPr>
        <w:t> </w:t>
      </w:r>
      <w:r>
        <w:rPr>
          <w:color w:val="111111"/>
          <w:sz w:val="36"/>
        </w:rPr>
        <w:t>150Hz</w:t>
      </w:r>
      <w:r>
        <w:rPr>
          <w:color w:val="111111"/>
          <w:spacing w:val="-2"/>
          <w:sz w:val="36"/>
        </w:rPr>
        <w:t> </w:t>
      </w:r>
      <w:r>
        <w:rPr>
          <w:color w:val="111111"/>
          <w:sz w:val="36"/>
        </w:rPr>
        <w:t>pour</w:t>
      </w:r>
      <w:r>
        <w:rPr>
          <w:color w:val="111111"/>
          <w:spacing w:val="-3"/>
          <w:sz w:val="36"/>
        </w:rPr>
        <w:t> </w:t>
      </w:r>
      <w:r>
        <w:rPr>
          <w:color w:val="111111"/>
          <w:sz w:val="36"/>
        </w:rPr>
        <w:t>souder </w:t>
      </w:r>
      <w:r>
        <w:rPr>
          <w:b/>
          <w:color w:val="111111"/>
          <w:sz w:val="36"/>
        </w:rPr>
        <w:t>l'aluminium</w:t>
      </w:r>
      <w:r>
        <w:rPr>
          <w:color w:val="111111"/>
          <w:sz w:val="36"/>
        </w:rPr>
        <w:t>. </w:t>
      </w:r>
      <w:r>
        <w:rPr>
          <w:b/>
          <w:color w:val="111111"/>
          <w:sz w:val="36"/>
        </w:rPr>
        <w:t>Plus la fréquence est haute plus l'arc est concentré.</w:t>
      </w:r>
    </w:p>
    <w:p>
      <w:pPr>
        <w:pStyle w:val="BodyText"/>
        <w:spacing w:line="436" w:lineRule="exact"/>
        <w:ind w:left="566"/>
      </w:pPr>
      <w:r>
        <w:rPr>
          <w:color w:val="111111"/>
        </w:rPr>
        <w:t>C'est</w:t>
      </w:r>
      <w:r>
        <w:rPr>
          <w:color w:val="111111"/>
          <w:spacing w:val="-6"/>
        </w:rPr>
        <w:t> </w:t>
      </w:r>
      <w:r>
        <w:rPr>
          <w:color w:val="111111"/>
        </w:rPr>
        <w:t>idéal</w:t>
      </w:r>
      <w:r>
        <w:rPr>
          <w:color w:val="111111"/>
          <w:spacing w:val="-4"/>
        </w:rPr>
        <w:t> </w:t>
      </w:r>
      <w:r>
        <w:rPr>
          <w:color w:val="111111"/>
        </w:rPr>
        <w:t>pour</w:t>
      </w:r>
      <w:r>
        <w:rPr>
          <w:color w:val="111111"/>
          <w:spacing w:val="-3"/>
        </w:rPr>
        <w:t> </w:t>
      </w:r>
      <w:r>
        <w:rPr>
          <w:color w:val="111111"/>
        </w:rPr>
        <w:t>souder</w:t>
      </w:r>
      <w:r>
        <w:rPr>
          <w:color w:val="111111"/>
          <w:spacing w:val="-5"/>
        </w:rPr>
        <w:t> </w:t>
      </w:r>
      <w:r>
        <w:rPr>
          <w:color w:val="111111"/>
        </w:rPr>
        <w:t>plus</w:t>
      </w:r>
      <w:r>
        <w:rPr>
          <w:color w:val="111111"/>
          <w:spacing w:val="-4"/>
        </w:rPr>
        <w:t> fin.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42">
            <wp:simplePos x="0" y="0"/>
            <wp:positionH relativeFrom="page">
              <wp:posOffset>1991867</wp:posOffset>
            </wp:positionH>
            <wp:positionV relativeFrom="paragraph">
              <wp:posOffset>122619</wp:posOffset>
            </wp:positionV>
            <wp:extent cx="4852808" cy="2121408"/>
            <wp:effectExtent l="0" t="0" r="0" b="0"/>
            <wp:wrapTopAndBottom/>
            <wp:docPr id="4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7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2808" cy="2121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4400" w:h="10800" w:orient="landscape"/>
          <w:pgMar w:header="521" w:footer="519" w:top="1540" w:bottom="740" w:left="0" w:right="1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spacing w:before="28"/>
        <w:ind w:left="733" w:right="0" w:firstLine="0"/>
        <w:jc w:val="left"/>
        <w:rPr>
          <w:b/>
          <w:sz w:val="36"/>
        </w:rPr>
      </w:pP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5538215</wp:posOffset>
            </wp:positionH>
            <wp:positionV relativeFrom="paragraph">
              <wp:posOffset>-99203</wp:posOffset>
            </wp:positionV>
            <wp:extent cx="2880360" cy="1748027"/>
            <wp:effectExtent l="0" t="0" r="0" b="0"/>
            <wp:wrapNone/>
            <wp:docPr id="45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8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1748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11111"/>
          <w:sz w:val="36"/>
          <w:u w:val="single" w:color="111111"/>
        </w:rPr>
        <w:t>2-</w:t>
      </w:r>
      <w:r>
        <w:rPr>
          <w:b/>
          <w:color w:val="111111"/>
          <w:spacing w:val="-4"/>
          <w:sz w:val="36"/>
          <w:u w:val="single" w:color="111111"/>
        </w:rPr>
        <w:t> </w:t>
      </w:r>
      <w:r>
        <w:rPr>
          <w:b/>
          <w:color w:val="111111"/>
          <w:sz w:val="36"/>
          <w:u w:val="single" w:color="111111"/>
        </w:rPr>
        <w:t>Courant</w:t>
      </w:r>
      <w:r>
        <w:rPr>
          <w:b/>
          <w:color w:val="111111"/>
          <w:spacing w:val="-13"/>
          <w:sz w:val="36"/>
          <w:u w:val="single" w:color="111111"/>
        </w:rPr>
        <w:t> </w:t>
      </w:r>
      <w:r>
        <w:rPr>
          <w:b/>
          <w:color w:val="111111"/>
          <w:sz w:val="36"/>
          <w:u w:val="single" w:color="111111"/>
        </w:rPr>
        <w:t>alternatif</w:t>
      </w:r>
      <w:r>
        <w:rPr>
          <w:b/>
          <w:color w:val="111111"/>
          <w:spacing w:val="-8"/>
          <w:sz w:val="36"/>
          <w:u w:val="single" w:color="111111"/>
        </w:rPr>
        <w:t> </w:t>
      </w:r>
      <w:r>
        <w:rPr>
          <w:b/>
          <w:color w:val="111111"/>
          <w:sz w:val="36"/>
          <w:u w:val="single" w:color="111111"/>
        </w:rPr>
        <w:t>:</w:t>
      </w:r>
      <w:r>
        <w:rPr>
          <w:b/>
          <w:color w:val="111111"/>
          <w:spacing w:val="-4"/>
          <w:sz w:val="36"/>
          <w:u w:val="single" w:color="111111"/>
        </w:rPr>
        <w:t> </w:t>
      </w:r>
      <w:r>
        <w:rPr>
          <w:b/>
          <w:color w:val="111111"/>
          <w:spacing w:val="-2"/>
          <w:sz w:val="36"/>
          <w:u w:val="single" w:color="111111"/>
        </w:rPr>
        <w:t>Réglages</w:t>
      </w:r>
    </w:p>
    <w:p>
      <w:pPr>
        <w:pStyle w:val="BodyText"/>
        <w:rPr>
          <w:b/>
        </w:rPr>
      </w:pPr>
    </w:p>
    <w:p>
      <w:pPr>
        <w:pStyle w:val="BodyText"/>
        <w:spacing w:before="3"/>
        <w:rPr>
          <w:b/>
          <w:sz w:val="28"/>
        </w:rPr>
      </w:pPr>
    </w:p>
    <w:p>
      <w:pPr>
        <w:pStyle w:val="Heading4"/>
        <w:numPr>
          <w:ilvl w:val="0"/>
          <w:numId w:val="10"/>
        </w:numPr>
        <w:tabs>
          <w:tab w:pos="1191" w:val="left" w:leader="none"/>
          <w:tab w:pos="1192" w:val="left" w:leader="none"/>
        </w:tabs>
        <w:spacing w:line="240" w:lineRule="auto" w:before="0" w:after="0"/>
        <w:ind w:left="1191" w:right="0" w:hanging="541"/>
        <w:jc w:val="left"/>
      </w:pPr>
      <w:r>
        <w:rPr>
          <w:color w:val="111111"/>
        </w:rPr>
        <w:t>Bouton</w:t>
      </w:r>
      <w:r>
        <w:rPr>
          <w:color w:val="111111"/>
          <w:spacing w:val="-13"/>
        </w:rPr>
        <w:t> </w:t>
      </w:r>
      <w:r>
        <w:rPr>
          <w:color w:val="111111"/>
        </w:rPr>
        <w:t>tournant</w:t>
      </w:r>
      <w:r>
        <w:rPr>
          <w:color w:val="111111"/>
          <w:spacing w:val="-12"/>
        </w:rPr>
        <w:t> </w:t>
      </w:r>
      <w:r>
        <w:rPr>
          <w:color w:val="111111"/>
        </w:rPr>
        <w:t>Fréquence</w:t>
      </w:r>
      <w:r>
        <w:rPr>
          <w:color w:val="111111"/>
          <w:spacing w:val="-8"/>
        </w:rPr>
        <w:t> </w:t>
      </w:r>
      <w:r>
        <w:rPr>
          <w:color w:val="111111"/>
          <w:spacing w:val="-5"/>
        </w:rPr>
        <w:t>AC</w:t>
      </w:r>
    </w:p>
    <w:p>
      <w:pPr>
        <w:pStyle w:val="BodyText"/>
        <w:spacing w:before="11"/>
        <w:rPr>
          <w:b/>
          <w:sz w:val="28"/>
        </w:rPr>
      </w:pPr>
    </w:p>
    <w:p>
      <w:pPr>
        <w:pStyle w:val="ListParagraph"/>
        <w:numPr>
          <w:ilvl w:val="0"/>
          <w:numId w:val="10"/>
        </w:numPr>
        <w:tabs>
          <w:tab w:pos="1191" w:val="left" w:leader="none"/>
          <w:tab w:pos="1192" w:val="left" w:leader="none"/>
        </w:tabs>
        <w:spacing w:line="240" w:lineRule="auto" w:before="0" w:after="0"/>
        <w:ind w:left="1191" w:right="0" w:hanging="541"/>
        <w:jc w:val="left"/>
        <w:rPr>
          <w:b/>
          <w:sz w:val="36"/>
        </w:rPr>
      </w:pPr>
      <w:r>
        <w:rPr>
          <w:b/>
          <w:color w:val="111111"/>
          <w:sz w:val="36"/>
        </w:rPr>
        <w:t>Bouton</w:t>
      </w:r>
      <w:r>
        <w:rPr>
          <w:b/>
          <w:color w:val="111111"/>
          <w:spacing w:val="-12"/>
          <w:sz w:val="36"/>
        </w:rPr>
        <w:t> </w:t>
      </w:r>
      <w:r>
        <w:rPr>
          <w:b/>
          <w:color w:val="111111"/>
          <w:sz w:val="36"/>
        </w:rPr>
        <w:t>tournant</w:t>
      </w:r>
      <w:r>
        <w:rPr>
          <w:b/>
          <w:color w:val="111111"/>
          <w:spacing w:val="-9"/>
          <w:sz w:val="36"/>
        </w:rPr>
        <w:t> </w:t>
      </w:r>
      <w:r>
        <w:rPr>
          <w:b/>
          <w:color w:val="111111"/>
          <w:sz w:val="36"/>
        </w:rPr>
        <w:t>Balance</w:t>
      </w:r>
      <w:r>
        <w:rPr>
          <w:b/>
          <w:color w:val="111111"/>
          <w:spacing w:val="-7"/>
          <w:sz w:val="36"/>
        </w:rPr>
        <w:t> </w:t>
      </w:r>
      <w:r>
        <w:rPr>
          <w:b/>
          <w:color w:val="111111"/>
          <w:spacing w:val="-5"/>
          <w:sz w:val="36"/>
        </w:rPr>
        <w:t>AC</w:t>
      </w:r>
    </w:p>
    <w:p>
      <w:pPr>
        <w:pStyle w:val="BodyText"/>
        <w:spacing w:before="6"/>
        <w:rPr>
          <w:b/>
          <w:sz w:val="29"/>
        </w:rPr>
      </w:pPr>
    </w:p>
    <w:p>
      <w:pPr>
        <w:pStyle w:val="ListParagraph"/>
        <w:numPr>
          <w:ilvl w:val="0"/>
          <w:numId w:val="10"/>
        </w:numPr>
        <w:tabs>
          <w:tab w:pos="1191" w:val="left" w:leader="none"/>
          <w:tab w:pos="1192" w:val="left" w:leader="none"/>
        </w:tabs>
        <w:spacing w:line="235" w:lineRule="auto" w:before="0" w:after="0"/>
        <w:ind w:left="1191" w:right="6269" w:hanging="540"/>
        <w:jc w:val="left"/>
        <w:rPr>
          <w:sz w:val="36"/>
        </w:rPr>
      </w:pPr>
      <w:r>
        <w:rPr>
          <w:b/>
          <w:color w:val="111111"/>
          <w:sz w:val="36"/>
        </w:rPr>
        <w:t>Bouton tournant diamètre de l’électrode de tungstène</w:t>
      </w:r>
      <w:r>
        <w:rPr>
          <w:b/>
          <w:color w:val="111111"/>
          <w:spacing w:val="-17"/>
          <w:sz w:val="36"/>
        </w:rPr>
        <w:t> </w:t>
      </w:r>
      <w:r>
        <w:rPr>
          <w:b/>
          <w:color w:val="111111"/>
          <w:sz w:val="36"/>
        </w:rPr>
        <w:t>:</w:t>
      </w:r>
      <w:r>
        <w:rPr>
          <w:b/>
          <w:color w:val="111111"/>
          <w:spacing w:val="-17"/>
          <w:sz w:val="36"/>
        </w:rPr>
        <w:t> </w:t>
      </w:r>
      <w:r>
        <w:rPr>
          <w:color w:val="111111"/>
          <w:sz w:val="36"/>
        </w:rPr>
        <w:t>permet</w:t>
      </w:r>
      <w:r>
        <w:rPr>
          <w:color w:val="111111"/>
          <w:spacing w:val="-14"/>
          <w:sz w:val="36"/>
        </w:rPr>
        <w:t> </w:t>
      </w:r>
      <w:r>
        <w:rPr>
          <w:color w:val="111111"/>
          <w:sz w:val="36"/>
        </w:rPr>
        <w:t>d’obtenir</w:t>
      </w:r>
      <w:r>
        <w:rPr>
          <w:color w:val="111111"/>
          <w:spacing w:val="-13"/>
          <w:sz w:val="36"/>
        </w:rPr>
        <w:t> </w:t>
      </w:r>
      <w:r>
        <w:rPr>
          <w:color w:val="111111"/>
          <w:sz w:val="36"/>
        </w:rPr>
        <w:t>une</w:t>
      </w:r>
      <w:r>
        <w:rPr>
          <w:color w:val="111111"/>
          <w:spacing w:val="-14"/>
          <w:sz w:val="36"/>
        </w:rPr>
        <w:t> </w:t>
      </w:r>
      <w:r>
        <w:rPr>
          <w:color w:val="111111"/>
          <w:sz w:val="36"/>
        </w:rPr>
        <w:t>extrémité</w:t>
      </w:r>
      <w:r>
        <w:rPr>
          <w:color w:val="111111"/>
          <w:spacing w:val="-14"/>
          <w:sz w:val="36"/>
        </w:rPr>
        <w:t> </w:t>
      </w:r>
      <w:r>
        <w:rPr>
          <w:color w:val="111111"/>
          <w:sz w:val="36"/>
        </w:rPr>
        <w:t>de l’électrode optimale.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  <w:r>
        <w:rPr/>
        <w:pict>
          <v:group style="position:absolute;margin-left:75pt;margin-top:13.407031pt;width:552.65pt;height:118.85pt;mso-position-horizontal-relative:page;mso-position-vertical-relative:paragraph;z-index:-15706624;mso-wrap-distance-left:0;mso-wrap-distance-right:0" id="docshapegroup54" coordorigin="1500,268" coordsize="11053,2377">
            <v:shape style="position:absolute;left:1500;top:268;width:11053;height:2377" type="#_x0000_t75" id="docshape55" stroked="false">
              <v:imagedata r:id="rId40" o:title=""/>
            </v:shape>
            <v:shape style="position:absolute;left:3878;top:1310;width:203;height:360" type="#_x0000_t202" id="docshape56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6939;top:1307;width:203;height:361" type="#_x0000_t202" id="docshape57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w w:val="100"/>
                        <w:sz w:val="36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10047;top:1310;width:203;height:360" type="#_x0000_t202" id="docshape58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0"/>
        </w:rPr>
        <w:sectPr>
          <w:pgSz w:w="14400" w:h="10800" w:orient="landscape"/>
          <w:pgMar w:header="521" w:footer="519" w:top="1540" w:bottom="740" w:left="0" w:right="100"/>
        </w:sectPr>
      </w:pPr>
    </w:p>
    <w:p>
      <w:pPr>
        <w:pStyle w:val="Heading1"/>
      </w:pPr>
      <w:r>
        <w:rPr>
          <w:color w:val="CC0000"/>
        </w:rPr>
        <w:t>LE</w:t>
      </w:r>
      <w:r>
        <w:rPr>
          <w:color w:val="CC0000"/>
          <w:spacing w:val="-16"/>
        </w:rPr>
        <w:t> </w:t>
      </w:r>
      <w:r>
        <w:rPr>
          <w:color w:val="CC0000"/>
        </w:rPr>
        <w:t>MODE</w:t>
      </w:r>
      <w:r>
        <w:rPr>
          <w:color w:val="CC0000"/>
          <w:spacing w:val="-13"/>
        </w:rPr>
        <w:t> </w:t>
      </w:r>
      <w:r>
        <w:rPr>
          <w:color w:val="CC0000"/>
          <w:spacing w:val="-2"/>
        </w:rPr>
        <w:t>PULSE</w:t>
      </w:r>
    </w:p>
    <w:p>
      <w:pPr>
        <w:pStyle w:val="BodyText"/>
        <w:spacing w:before="4"/>
        <w:rPr>
          <w:sz w:val="14"/>
        </w:rPr>
      </w:pPr>
      <w:r>
        <w:rPr/>
        <w:pict>
          <v:line style="position:absolute;mso-position-horizontal-relative:page;mso-position-vertical-relative:paragraph;z-index:-15705600;mso-wrap-distance-left:0;mso-wrap-distance-right:0" from="3.18pt,9.977823pt" to="526.86pt,10.097823pt" stroked="true" strokeweight="1.758pt" strokecolor="#c00000">
            <v:stroke dashstyle="solid"/>
            <w10:wrap type="topAndBottom"/>
          </v:line>
        </w:pict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spacing w:line="280" w:lineRule="auto" w:before="28"/>
        <w:ind w:left="891" w:right="1529"/>
      </w:pPr>
      <w:r>
        <w:rPr>
          <w:b/>
          <w:color w:val="111111"/>
        </w:rPr>
        <w:t>Impulsions</w:t>
      </w:r>
      <w:r>
        <w:rPr>
          <w:b/>
          <w:color w:val="111111"/>
          <w:spacing w:val="-15"/>
        </w:rPr>
        <w:t> </w:t>
      </w:r>
      <w:r>
        <w:rPr>
          <w:b/>
          <w:color w:val="111111"/>
        </w:rPr>
        <w:t>de</w:t>
      </w:r>
      <w:r>
        <w:rPr>
          <w:b/>
          <w:color w:val="111111"/>
          <w:spacing w:val="-8"/>
        </w:rPr>
        <w:t> </w:t>
      </w:r>
      <w:r>
        <w:rPr>
          <w:b/>
          <w:color w:val="111111"/>
        </w:rPr>
        <w:t>courant</w:t>
      </w:r>
      <w:r>
        <w:rPr>
          <w:b/>
          <w:color w:val="111111"/>
          <w:spacing w:val="-11"/>
        </w:rPr>
        <w:t> </w:t>
      </w:r>
      <w:r>
        <w:rPr>
          <w:color w:val="111111"/>
        </w:rPr>
        <w:t>de</w:t>
      </w:r>
      <w:r>
        <w:rPr>
          <w:color w:val="111111"/>
          <w:spacing w:val="-4"/>
        </w:rPr>
        <w:t> </w:t>
      </w:r>
      <w:r>
        <w:rPr>
          <w:color w:val="111111"/>
        </w:rPr>
        <w:t>forme,</w:t>
      </w:r>
      <w:r>
        <w:rPr>
          <w:color w:val="111111"/>
          <w:spacing w:val="-8"/>
        </w:rPr>
        <w:t> </w:t>
      </w:r>
      <w:r>
        <w:rPr>
          <w:color w:val="111111"/>
        </w:rPr>
        <w:t>d'amplitude,</w:t>
      </w:r>
      <w:r>
        <w:rPr>
          <w:color w:val="111111"/>
          <w:spacing w:val="-1"/>
        </w:rPr>
        <w:t> </w:t>
      </w:r>
      <w:r>
        <w:rPr>
          <w:color w:val="111111"/>
        </w:rPr>
        <w:t>de</w:t>
      </w:r>
      <w:r>
        <w:rPr>
          <w:color w:val="111111"/>
          <w:spacing w:val="-6"/>
        </w:rPr>
        <w:t> </w:t>
      </w:r>
      <w:r>
        <w:rPr>
          <w:color w:val="111111"/>
        </w:rPr>
        <w:t>durée</w:t>
      </w:r>
      <w:r>
        <w:rPr>
          <w:color w:val="111111"/>
          <w:spacing w:val="-4"/>
        </w:rPr>
        <w:t> </w:t>
      </w:r>
      <w:r>
        <w:rPr>
          <w:color w:val="111111"/>
        </w:rPr>
        <w:t>et</w:t>
      </w:r>
      <w:r>
        <w:rPr>
          <w:color w:val="111111"/>
          <w:spacing w:val="-5"/>
        </w:rPr>
        <w:t> </w:t>
      </w:r>
      <w:r>
        <w:rPr>
          <w:color w:val="111111"/>
        </w:rPr>
        <w:t>de</w:t>
      </w:r>
      <w:r>
        <w:rPr>
          <w:color w:val="111111"/>
          <w:spacing w:val="-6"/>
        </w:rPr>
        <w:t> </w:t>
      </w:r>
      <w:r>
        <w:rPr>
          <w:color w:val="111111"/>
        </w:rPr>
        <w:t>fréquence</w:t>
      </w:r>
      <w:r>
        <w:rPr>
          <w:color w:val="111111"/>
          <w:spacing w:val="-4"/>
        </w:rPr>
        <w:t> </w:t>
      </w:r>
      <w:r>
        <w:rPr>
          <w:color w:val="111111"/>
        </w:rPr>
        <w:t>variable. On alterne ainsi un courant élevé (chaud) avec un courant faible (plus froid).</w:t>
      </w:r>
    </w:p>
    <w:p>
      <w:pPr>
        <w:spacing w:line="436" w:lineRule="exact" w:before="0"/>
        <w:ind w:left="891" w:right="0" w:firstLine="0"/>
        <w:jc w:val="left"/>
        <w:rPr>
          <w:b/>
          <w:sz w:val="36"/>
        </w:rPr>
      </w:pPr>
      <w:r>
        <w:rPr>
          <w:color w:val="111111"/>
          <w:sz w:val="36"/>
        </w:rPr>
        <w:t>Le</w:t>
      </w:r>
      <w:r>
        <w:rPr>
          <w:color w:val="111111"/>
          <w:spacing w:val="-2"/>
          <w:sz w:val="36"/>
        </w:rPr>
        <w:t> </w:t>
      </w:r>
      <w:r>
        <w:rPr>
          <w:color w:val="111111"/>
          <w:sz w:val="36"/>
        </w:rPr>
        <w:t>pulsé</w:t>
      </w:r>
      <w:r>
        <w:rPr>
          <w:color w:val="111111"/>
          <w:spacing w:val="-2"/>
          <w:sz w:val="36"/>
        </w:rPr>
        <w:t> </w:t>
      </w:r>
      <w:r>
        <w:rPr>
          <w:color w:val="111111"/>
          <w:sz w:val="36"/>
        </w:rPr>
        <w:t>permet</w:t>
      </w:r>
      <w:r>
        <w:rPr>
          <w:color w:val="111111"/>
          <w:spacing w:val="-3"/>
          <w:sz w:val="36"/>
        </w:rPr>
        <w:t> </w:t>
      </w:r>
      <w:r>
        <w:rPr>
          <w:color w:val="111111"/>
          <w:sz w:val="36"/>
        </w:rPr>
        <w:t>une</w:t>
      </w:r>
      <w:r>
        <w:rPr>
          <w:color w:val="111111"/>
          <w:spacing w:val="4"/>
          <w:sz w:val="36"/>
        </w:rPr>
        <w:t> </w:t>
      </w:r>
      <w:r>
        <w:rPr>
          <w:b/>
          <w:color w:val="111111"/>
          <w:sz w:val="36"/>
        </w:rPr>
        <w:t>maîtrise</w:t>
      </w:r>
      <w:r>
        <w:rPr>
          <w:b/>
          <w:color w:val="111111"/>
          <w:spacing w:val="-9"/>
          <w:sz w:val="36"/>
        </w:rPr>
        <w:t> </w:t>
      </w:r>
      <w:r>
        <w:rPr>
          <w:b/>
          <w:color w:val="111111"/>
          <w:sz w:val="36"/>
        </w:rPr>
        <w:t>plus</w:t>
      </w:r>
      <w:r>
        <w:rPr>
          <w:b/>
          <w:color w:val="111111"/>
          <w:spacing w:val="-8"/>
          <w:sz w:val="36"/>
        </w:rPr>
        <w:t> </w:t>
      </w:r>
      <w:r>
        <w:rPr>
          <w:b/>
          <w:color w:val="111111"/>
          <w:sz w:val="36"/>
        </w:rPr>
        <w:t>grande</w:t>
      </w:r>
      <w:r>
        <w:rPr>
          <w:b/>
          <w:color w:val="111111"/>
          <w:spacing w:val="-9"/>
          <w:sz w:val="36"/>
        </w:rPr>
        <w:t> </w:t>
      </w:r>
      <w:r>
        <w:rPr>
          <w:b/>
          <w:color w:val="111111"/>
          <w:spacing w:val="-10"/>
          <w:sz w:val="36"/>
        </w:rPr>
        <w:t>:</w:t>
      </w:r>
    </w:p>
    <w:p>
      <w:pPr>
        <w:pStyle w:val="Heading4"/>
        <w:numPr>
          <w:ilvl w:val="1"/>
          <w:numId w:val="10"/>
        </w:numPr>
        <w:tabs>
          <w:tab w:pos="1342" w:val="left" w:leader="none"/>
          <w:tab w:pos="1344" w:val="left" w:leader="none"/>
        </w:tabs>
        <w:spacing w:line="240" w:lineRule="auto" w:before="71" w:after="0"/>
        <w:ind w:left="1343" w:right="0" w:hanging="453"/>
        <w:jc w:val="left"/>
        <w:rPr>
          <w:b w:val="0"/>
        </w:rPr>
      </w:pPr>
      <w:r>
        <w:rPr>
          <w:color w:val="111111"/>
        </w:rPr>
        <w:t>De</w:t>
      </w:r>
      <w:r>
        <w:rPr>
          <w:color w:val="111111"/>
          <w:spacing w:val="-5"/>
        </w:rPr>
        <w:t> </w:t>
      </w:r>
      <w:r>
        <w:rPr>
          <w:color w:val="111111"/>
        </w:rPr>
        <w:t>l'énergie</w:t>
      </w:r>
      <w:r>
        <w:rPr>
          <w:color w:val="111111"/>
          <w:spacing w:val="-10"/>
        </w:rPr>
        <w:t> </w:t>
      </w:r>
      <w:r>
        <w:rPr>
          <w:color w:val="111111"/>
        </w:rPr>
        <w:t>de</w:t>
      </w:r>
      <w:r>
        <w:rPr>
          <w:color w:val="111111"/>
          <w:spacing w:val="-4"/>
        </w:rPr>
        <w:t> </w:t>
      </w:r>
      <w:r>
        <w:rPr>
          <w:color w:val="111111"/>
          <w:spacing w:val="-2"/>
        </w:rPr>
        <w:t>soudage</w:t>
      </w:r>
      <w:r>
        <w:rPr>
          <w:b w:val="0"/>
          <w:color w:val="111111"/>
          <w:spacing w:val="-2"/>
        </w:rPr>
        <w:t>;</w:t>
      </w:r>
    </w:p>
    <w:p>
      <w:pPr>
        <w:pStyle w:val="ListParagraph"/>
        <w:numPr>
          <w:ilvl w:val="1"/>
          <w:numId w:val="10"/>
        </w:numPr>
        <w:tabs>
          <w:tab w:pos="1342" w:val="left" w:leader="none"/>
          <w:tab w:pos="1344" w:val="left" w:leader="none"/>
        </w:tabs>
        <w:spacing w:line="240" w:lineRule="auto" w:before="74" w:after="0"/>
        <w:ind w:left="1343" w:right="0" w:hanging="453"/>
        <w:jc w:val="left"/>
        <w:rPr>
          <w:sz w:val="36"/>
        </w:rPr>
      </w:pPr>
      <w:r>
        <w:rPr>
          <w:color w:val="111111"/>
          <w:sz w:val="36"/>
        </w:rPr>
        <w:t>Du</w:t>
      </w:r>
      <w:r>
        <w:rPr>
          <w:color w:val="111111"/>
          <w:spacing w:val="-4"/>
          <w:sz w:val="36"/>
        </w:rPr>
        <w:t> </w:t>
      </w:r>
      <w:r>
        <w:rPr>
          <w:color w:val="111111"/>
          <w:sz w:val="36"/>
        </w:rPr>
        <w:t>volume</w:t>
      </w:r>
      <w:r>
        <w:rPr>
          <w:color w:val="111111"/>
          <w:spacing w:val="-2"/>
          <w:sz w:val="36"/>
        </w:rPr>
        <w:t> </w:t>
      </w:r>
      <w:r>
        <w:rPr>
          <w:color w:val="111111"/>
          <w:sz w:val="36"/>
        </w:rPr>
        <w:t>du</w:t>
      </w:r>
      <w:r>
        <w:rPr>
          <w:color w:val="111111"/>
          <w:spacing w:val="1"/>
          <w:sz w:val="36"/>
        </w:rPr>
        <w:t> </w:t>
      </w:r>
      <w:r>
        <w:rPr>
          <w:color w:val="111111"/>
          <w:sz w:val="36"/>
        </w:rPr>
        <w:t>bain</w:t>
      </w:r>
      <w:r>
        <w:rPr>
          <w:color w:val="111111"/>
          <w:spacing w:val="-1"/>
          <w:sz w:val="36"/>
        </w:rPr>
        <w:t> </w:t>
      </w:r>
      <w:r>
        <w:rPr>
          <w:color w:val="111111"/>
          <w:sz w:val="36"/>
        </w:rPr>
        <w:t>de</w:t>
      </w:r>
      <w:r>
        <w:rPr>
          <w:color w:val="111111"/>
          <w:spacing w:val="1"/>
          <w:sz w:val="36"/>
        </w:rPr>
        <w:t> </w:t>
      </w:r>
      <w:r>
        <w:rPr>
          <w:color w:val="111111"/>
          <w:spacing w:val="-2"/>
          <w:sz w:val="36"/>
        </w:rPr>
        <w:t>fusion;</w:t>
      </w:r>
    </w:p>
    <w:p>
      <w:pPr>
        <w:pStyle w:val="ListParagraph"/>
        <w:numPr>
          <w:ilvl w:val="1"/>
          <w:numId w:val="10"/>
        </w:numPr>
        <w:tabs>
          <w:tab w:pos="1342" w:val="left" w:leader="none"/>
          <w:tab w:pos="1344" w:val="left" w:leader="none"/>
        </w:tabs>
        <w:spacing w:line="240" w:lineRule="auto" w:before="72" w:after="0"/>
        <w:ind w:left="1343" w:right="0" w:hanging="453"/>
        <w:jc w:val="left"/>
        <w:rPr>
          <w:sz w:val="36"/>
        </w:rPr>
      </w:pPr>
      <w:r>
        <w:rPr>
          <w:color w:val="111111"/>
          <w:sz w:val="36"/>
        </w:rPr>
        <w:t>Et</w:t>
      </w:r>
      <w:r>
        <w:rPr>
          <w:color w:val="111111"/>
          <w:spacing w:val="-2"/>
          <w:sz w:val="36"/>
        </w:rPr>
        <w:t> </w:t>
      </w:r>
      <w:r>
        <w:rPr>
          <w:color w:val="111111"/>
          <w:sz w:val="36"/>
        </w:rPr>
        <w:t>de</w:t>
      </w:r>
      <w:r>
        <w:rPr>
          <w:color w:val="111111"/>
          <w:spacing w:val="-3"/>
          <w:sz w:val="36"/>
        </w:rPr>
        <w:t> </w:t>
      </w:r>
      <w:r>
        <w:rPr>
          <w:color w:val="111111"/>
          <w:sz w:val="36"/>
        </w:rPr>
        <w:t>la </w:t>
      </w:r>
      <w:r>
        <w:rPr>
          <w:color w:val="111111"/>
          <w:spacing w:val="-2"/>
          <w:sz w:val="36"/>
        </w:rPr>
        <w:t>pénétration.</w:t>
      </w:r>
    </w:p>
    <w:p>
      <w:pPr>
        <w:pStyle w:val="BodyText"/>
        <w:spacing w:line="436" w:lineRule="exact" w:before="73"/>
        <w:ind w:left="891"/>
      </w:pPr>
      <w:r>
        <w:rPr>
          <w:color w:val="111111"/>
        </w:rPr>
        <w:t>Il</w:t>
      </w:r>
      <w:r>
        <w:rPr>
          <w:color w:val="111111"/>
          <w:spacing w:val="-6"/>
        </w:rPr>
        <w:t> </w:t>
      </w:r>
      <w:r>
        <w:rPr>
          <w:color w:val="111111"/>
        </w:rPr>
        <w:t>est</w:t>
      </w:r>
      <w:r>
        <w:rPr>
          <w:color w:val="111111"/>
          <w:spacing w:val="-3"/>
        </w:rPr>
        <w:t> </w:t>
      </w:r>
      <w:r>
        <w:rPr>
          <w:color w:val="111111"/>
        </w:rPr>
        <w:t>utilisé</w:t>
      </w:r>
      <w:r>
        <w:rPr>
          <w:color w:val="111111"/>
          <w:spacing w:val="-1"/>
        </w:rPr>
        <w:t> </w:t>
      </w:r>
      <w:r>
        <w:rPr>
          <w:color w:val="111111"/>
        </w:rPr>
        <w:t>principalement pour</w:t>
      </w:r>
      <w:r>
        <w:rPr>
          <w:color w:val="111111"/>
          <w:spacing w:val="-2"/>
        </w:rPr>
        <w:t> </w:t>
      </w:r>
      <w:r>
        <w:rPr>
          <w:color w:val="111111"/>
        </w:rPr>
        <w:t>le</w:t>
      </w:r>
      <w:r>
        <w:rPr>
          <w:color w:val="111111"/>
          <w:spacing w:val="-1"/>
        </w:rPr>
        <w:t> </w:t>
      </w:r>
      <w:r>
        <w:rPr>
          <w:color w:val="111111"/>
        </w:rPr>
        <w:t>soudage</w:t>
      </w:r>
      <w:r>
        <w:rPr>
          <w:color w:val="111111"/>
          <w:spacing w:val="-4"/>
        </w:rPr>
        <w:t> </w:t>
      </w:r>
      <w:r>
        <w:rPr>
          <w:color w:val="111111"/>
        </w:rPr>
        <w:t>de</w:t>
      </w:r>
      <w:r>
        <w:rPr>
          <w:color w:val="111111"/>
          <w:spacing w:val="6"/>
        </w:rPr>
        <w:t> </w:t>
      </w:r>
      <w:r>
        <w:rPr>
          <w:b/>
          <w:color w:val="111111"/>
        </w:rPr>
        <w:t>tôles</w:t>
      </w:r>
      <w:r>
        <w:rPr>
          <w:b/>
          <w:color w:val="111111"/>
          <w:spacing w:val="-10"/>
        </w:rPr>
        <w:t> </w:t>
      </w:r>
      <w:r>
        <w:rPr>
          <w:b/>
          <w:color w:val="111111"/>
        </w:rPr>
        <w:t>minces</w:t>
      </w:r>
      <w:r>
        <w:rPr>
          <w:b/>
          <w:color w:val="111111"/>
          <w:spacing w:val="-9"/>
        </w:rPr>
        <w:t> </w:t>
      </w:r>
      <w:r>
        <w:rPr>
          <w:color w:val="111111"/>
        </w:rPr>
        <w:t>et</w:t>
      </w:r>
      <w:r>
        <w:rPr>
          <w:color w:val="111111"/>
          <w:spacing w:val="-3"/>
        </w:rPr>
        <w:t> </w:t>
      </w:r>
      <w:r>
        <w:rPr>
          <w:color w:val="111111"/>
        </w:rPr>
        <w:t>le</w:t>
      </w:r>
      <w:r>
        <w:rPr>
          <w:color w:val="111111"/>
          <w:spacing w:val="-3"/>
        </w:rPr>
        <w:t> </w:t>
      </w:r>
      <w:r>
        <w:rPr>
          <w:color w:val="111111"/>
        </w:rPr>
        <w:t>soudage</w:t>
      </w:r>
      <w:r>
        <w:rPr>
          <w:color w:val="111111"/>
          <w:spacing w:val="-3"/>
        </w:rPr>
        <w:t> </w:t>
      </w:r>
      <w:r>
        <w:rPr>
          <w:color w:val="111111"/>
          <w:spacing w:val="-5"/>
        </w:rPr>
        <w:t>en</w:t>
      </w:r>
    </w:p>
    <w:p>
      <w:pPr>
        <w:pStyle w:val="Heading4"/>
        <w:spacing w:line="436" w:lineRule="exact" w:before="0"/>
        <w:ind w:left="891"/>
        <w:rPr>
          <w:b w:val="0"/>
        </w:rPr>
      </w:pPr>
      <w:r>
        <w:rPr>
          <w:color w:val="111111"/>
        </w:rPr>
        <w:t>position</w:t>
      </w:r>
      <w:r>
        <w:rPr>
          <w:color w:val="111111"/>
          <w:spacing w:val="-6"/>
        </w:rPr>
        <w:t> </w:t>
      </w:r>
      <w:r>
        <w:rPr>
          <w:b w:val="0"/>
          <w:color w:val="111111"/>
        </w:rPr>
        <w:t>et</w:t>
      </w:r>
      <w:r>
        <w:rPr>
          <w:b w:val="0"/>
          <w:color w:val="111111"/>
          <w:spacing w:val="-10"/>
        </w:rPr>
        <w:t> </w:t>
      </w:r>
      <w:r>
        <w:rPr>
          <w:b w:val="0"/>
          <w:color w:val="111111"/>
        </w:rPr>
        <w:t>sur</w:t>
      </w:r>
      <w:r>
        <w:rPr>
          <w:b w:val="0"/>
          <w:color w:val="111111"/>
          <w:spacing w:val="-5"/>
        </w:rPr>
        <w:t> </w:t>
      </w:r>
      <w:r>
        <w:rPr>
          <w:color w:val="111111"/>
        </w:rPr>
        <w:t>l'aluminium</w:t>
      </w:r>
      <w:r>
        <w:rPr>
          <w:color w:val="111111"/>
          <w:spacing w:val="-10"/>
        </w:rPr>
        <w:t> </w:t>
      </w:r>
      <w:r>
        <w:rPr>
          <w:b w:val="0"/>
          <w:color w:val="111111"/>
        </w:rPr>
        <w:t>et</w:t>
      </w:r>
      <w:r>
        <w:rPr>
          <w:b w:val="0"/>
          <w:color w:val="111111"/>
          <w:spacing w:val="-2"/>
        </w:rPr>
        <w:t> </w:t>
      </w:r>
      <w:r>
        <w:rPr>
          <w:color w:val="111111"/>
        </w:rPr>
        <w:t>métaux</w:t>
      </w:r>
      <w:r>
        <w:rPr>
          <w:color w:val="111111"/>
          <w:spacing w:val="-11"/>
        </w:rPr>
        <w:t> </w:t>
      </w:r>
      <w:r>
        <w:rPr>
          <w:color w:val="111111"/>
        </w:rPr>
        <w:t>à</w:t>
      </w:r>
      <w:r>
        <w:rPr>
          <w:color w:val="111111"/>
          <w:spacing w:val="-2"/>
        </w:rPr>
        <w:t> </w:t>
      </w:r>
      <w:r>
        <w:rPr>
          <w:color w:val="111111"/>
        </w:rPr>
        <w:t>haute</w:t>
      </w:r>
      <w:r>
        <w:rPr>
          <w:color w:val="111111"/>
          <w:spacing w:val="-8"/>
        </w:rPr>
        <w:t> </w:t>
      </w:r>
      <w:r>
        <w:rPr>
          <w:color w:val="111111"/>
        </w:rPr>
        <w:t>conductibilité</w:t>
      </w:r>
      <w:r>
        <w:rPr>
          <w:color w:val="111111"/>
          <w:spacing w:val="-5"/>
        </w:rPr>
        <w:t> </w:t>
      </w:r>
      <w:r>
        <w:rPr>
          <w:color w:val="111111"/>
          <w:spacing w:val="-2"/>
        </w:rPr>
        <w:t>thermique</w:t>
      </w:r>
      <w:r>
        <w:rPr>
          <w:b w:val="0"/>
          <w:color w:val="111111"/>
          <w:spacing w:val="-2"/>
        </w:rPr>
        <w:t>.</w:t>
      </w:r>
    </w:p>
    <w:p>
      <w:pPr>
        <w:pStyle w:val="BodyText"/>
        <w:spacing w:before="8"/>
        <w:rPr>
          <w:sz w:val="26"/>
        </w:rPr>
      </w:pPr>
    </w:p>
    <w:p>
      <w:pPr>
        <w:spacing w:before="0"/>
        <w:ind w:left="9100" w:right="0" w:firstLine="0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1115567</wp:posOffset>
            </wp:positionH>
            <wp:positionV relativeFrom="paragraph">
              <wp:posOffset>-83002</wp:posOffset>
            </wp:positionV>
            <wp:extent cx="3744467" cy="2464914"/>
            <wp:effectExtent l="0" t="0" r="0" b="0"/>
            <wp:wrapNone/>
            <wp:docPr id="47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0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4467" cy="24649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11111"/>
          <w:sz w:val="32"/>
        </w:rPr>
        <w:t>Ip</w:t>
      </w:r>
      <w:r>
        <w:rPr>
          <w:color w:val="111111"/>
          <w:spacing w:val="-9"/>
          <w:sz w:val="32"/>
        </w:rPr>
        <w:t> </w:t>
      </w:r>
      <w:r>
        <w:rPr>
          <w:color w:val="111111"/>
          <w:sz w:val="32"/>
        </w:rPr>
        <w:t>=</w:t>
      </w:r>
      <w:r>
        <w:rPr>
          <w:color w:val="111111"/>
          <w:spacing w:val="-6"/>
          <w:sz w:val="32"/>
        </w:rPr>
        <w:t> </w:t>
      </w:r>
      <w:r>
        <w:rPr>
          <w:color w:val="111111"/>
          <w:sz w:val="32"/>
        </w:rPr>
        <w:t>Intensité</w:t>
      </w:r>
      <w:r>
        <w:rPr>
          <w:color w:val="111111"/>
          <w:spacing w:val="-11"/>
          <w:sz w:val="32"/>
        </w:rPr>
        <w:t> </w:t>
      </w:r>
      <w:r>
        <w:rPr>
          <w:color w:val="111111"/>
          <w:sz w:val="32"/>
        </w:rPr>
        <w:t>de</w:t>
      </w:r>
      <w:r>
        <w:rPr>
          <w:color w:val="111111"/>
          <w:spacing w:val="-5"/>
          <w:sz w:val="32"/>
        </w:rPr>
        <w:t> pic</w:t>
      </w:r>
    </w:p>
    <w:p>
      <w:pPr>
        <w:spacing w:before="185"/>
        <w:ind w:left="9100" w:right="0" w:firstLine="0"/>
        <w:jc w:val="left"/>
        <w:rPr>
          <w:sz w:val="32"/>
        </w:rPr>
      </w:pPr>
      <w:r>
        <w:rPr>
          <w:color w:val="111111"/>
          <w:spacing w:val="-2"/>
          <w:sz w:val="32"/>
        </w:rPr>
        <w:t>Tp</w:t>
      </w:r>
      <w:r>
        <w:rPr>
          <w:color w:val="111111"/>
          <w:spacing w:val="-15"/>
          <w:sz w:val="32"/>
        </w:rPr>
        <w:t> </w:t>
      </w:r>
      <w:r>
        <w:rPr>
          <w:color w:val="111111"/>
          <w:spacing w:val="-2"/>
          <w:sz w:val="32"/>
        </w:rPr>
        <w:t>=</w:t>
      </w:r>
      <w:r>
        <w:rPr>
          <w:color w:val="111111"/>
          <w:spacing w:val="-12"/>
          <w:sz w:val="32"/>
        </w:rPr>
        <w:t> </w:t>
      </w:r>
      <w:r>
        <w:rPr>
          <w:color w:val="111111"/>
          <w:spacing w:val="-2"/>
          <w:sz w:val="32"/>
        </w:rPr>
        <w:t>Temps</w:t>
      </w:r>
      <w:r>
        <w:rPr>
          <w:color w:val="111111"/>
          <w:spacing w:val="-12"/>
          <w:sz w:val="32"/>
        </w:rPr>
        <w:t> </w:t>
      </w:r>
      <w:r>
        <w:rPr>
          <w:color w:val="111111"/>
          <w:spacing w:val="-2"/>
          <w:sz w:val="32"/>
        </w:rPr>
        <w:t>courant</w:t>
      </w:r>
      <w:r>
        <w:rPr>
          <w:color w:val="111111"/>
          <w:spacing w:val="-11"/>
          <w:sz w:val="32"/>
        </w:rPr>
        <w:t> </w:t>
      </w:r>
      <w:r>
        <w:rPr>
          <w:color w:val="111111"/>
          <w:spacing w:val="-2"/>
          <w:sz w:val="32"/>
        </w:rPr>
        <w:t>de</w:t>
      </w:r>
      <w:r>
        <w:rPr>
          <w:color w:val="111111"/>
          <w:spacing w:val="-11"/>
          <w:sz w:val="32"/>
        </w:rPr>
        <w:t> </w:t>
      </w:r>
      <w:r>
        <w:rPr>
          <w:color w:val="111111"/>
          <w:spacing w:val="-5"/>
          <w:sz w:val="32"/>
        </w:rPr>
        <w:t>pic</w:t>
      </w:r>
    </w:p>
    <w:p>
      <w:pPr>
        <w:spacing w:before="186"/>
        <w:ind w:left="9100" w:right="0" w:firstLine="0"/>
        <w:jc w:val="left"/>
        <w:rPr>
          <w:sz w:val="32"/>
        </w:rPr>
      </w:pPr>
      <w:r>
        <w:rPr>
          <w:color w:val="111111"/>
          <w:sz w:val="32"/>
        </w:rPr>
        <w:t>Ib</w:t>
      </w:r>
      <w:r>
        <w:rPr>
          <w:color w:val="111111"/>
          <w:spacing w:val="-10"/>
          <w:sz w:val="32"/>
        </w:rPr>
        <w:t> </w:t>
      </w:r>
      <w:r>
        <w:rPr>
          <w:color w:val="111111"/>
          <w:sz w:val="32"/>
        </w:rPr>
        <w:t>=</w:t>
      </w:r>
      <w:r>
        <w:rPr>
          <w:color w:val="111111"/>
          <w:spacing w:val="-7"/>
          <w:sz w:val="32"/>
        </w:rPr>
        <w:t> </w:t>
      </w:r>
      <w:r>
        <w:rPr>
          <w:color w:val="111111"/>
          <w:sz w:val="32"/>
        </w:rPr>
        <w:t>Intensité</w:t>
      </w:r>
      <w:r>
        <w:rPr>
          <w:color w:val="111111"/>
          <w:spacing w:val="-12"/>
          <w:sz w:val="32"/>
        </w:rPr>
        <w:t> </w:t>
      </w:r>
      <w:r>
        <w:rPr>
          <w:color w:val="111111"/>
          <w:sz w:val="32"/>
        </w:rPr>
        <w:t>de</w:t>
      </w:r>
      <w:r>
        <w:rPr>
          <w:color w:val="111111"/>
          <w:spacing w:val="-6"/>
          <w:sz w:val="32"/>
        </w:rPr>
        <w:t> </w:t>
      </w:r>
      <w:r>
        <w:rPr>
          <w:color w:val="111111"/>
          <w:spacing w:val="-4"/>
          <w:sz w:val="32"/>
        </w:rPr>
        <w:t>base</w:t>
      </w:r>
    </w:p>
    <w:p>
      <w:pPr>
        <w:spacing w:line="352" w:lineRule="auto" w:before="186"/>
        <w:ind w:left="9100" w:right="1529" w:firstLine="0"/>
        <w:jc w:val="left"/>
        <w:rPr>
          <w:sz w:val="32"/>
        </w:rPr>
      </w:pPr>
      <w:r>
        <w:rPr>
          <w:color w:val="111111"/>
          <w:sz w:val="32"/>
        </w:rPr>
        <w:t>Tp</w:t>
      </w:r>
      <w:r>
        <w:rPr>
          <w:color w:val="111111"/>
          <w:spacing w:val="-19"/>
          <w:sz w:val="32"/>
        </w:rPr>
        <w:t> </w:t>
      </w:r>
      <w:r>
        <w:rPr>
          <w:color w:val="111111"/>
          <w:sz w:val="32"/>
        </w:rPr>
        <w:t>=</w:t>
      </w:r>
      <w:r>
        <w:rPr>
          <w:color w:val="111111"/>
          <w:spacing w:val="-18"/>
          <w:sz w:val="32"/>
        </w:rPr>
        <w:t> </w:t>
      </w:r>
      <w:r>
        <w:rPr>
          <w:color w:val="111111"/>
          <w:sz w:val="32"/>
        </w:rPr>
        <w:t>Temps</w:t>
      </w:r>
      <w:r>
        <w:rPr>
          <w:color w:val="111111"/>
          <w:spacing w:val="-18"/>
          <w:sz w:val="32"/>
        </w:rPr>
        <w:t> </w:t>
      </w:r>
      <w:r>
        <w:rPr>
          <w:color w:val="111111"/>
          <w:sz w:val="32"/>
        </w:rPr>
        <w:t>courant</w:t>
      </w:r>
      <w:r>
        <w:rPr>
          <w:color w:val="111111"/>
          <w:spacing w:val="-18"/>
          <w:sz w:val="32"/>
        </w:rPr>
        <w:t> </w:t>
      </w:r>
      <w:r>
        <w:rPr>
          <w:color w:val="111111"/>
          <w:sz w:val="32"/>
        </w:rPr>
        <w:t>de</w:t>
      </w:r>
      <w:r>
        <w:rPr>
          <w:color w:val="111111"/>
          <w:spacing w:val="-18"/>
          <w:sz w:val="32"/>
        </w:rPr>
        <w:t> </w:t>
      </w:r>
      <w:r>
        <w:rPr>
          <w:color w:val="111111"/>
          <w:sz w:val="32"/>
        </w:rPr>
        <w:t>base Iav = Intensité moyenne</w:t>
      </w:r>
    </w:p>
    <w:p>
      <w:pPr>
        <w:spacing w:before="3"/>
        <w:ind w:left="9100" w:right="0" w:firstLine="0"/>
        <w:jc w:val="left"/>
        <w:rPr>
          <w:sz w:val="32"/>
        </w:rPr>
      </w:pPr>
      <w:r>
        <w:rPr>
          <w:color w:val="111111"/>
          <w:sz w:val="32"/>
        </w:rPr>
        <w:t>T</w:t>
      </w:r>
      <w:r>
        <w:rPr>
          <w:color w:val="111111"/>
          <w:spacing w:val="-14"/>
          <w:sz w:val="32"/>
        </w:rPr>
        <w:t> </w:t>
      </w:r>
      <w:r>
        <w:rPr>
          <w:color w:val="111111"/>
          <w:sz w:val="32"/>
        </w:rPr>
        <w:t>=</w:t>
      </w:r>
      <w:r>
        <w:rPr>
          <w:color w:val="111111"/>
          <w:spacing w:val="-12"/>
          <w:sz w:val="32"/>
        </w:rPr>
        <w:t> </w:t>
      </w:r>
      <w:r>
        <w:rPr>
          <w:color w:val="111111"/>
          <w:sz w:val="32"/>
        </w:rPr>
        <w:t>Temps</w:t>
      </w:r>
      <w:r>
        <w:rPr>
          <w:color w:val="111111"/>
          <w:spacing w:val="-11"/>
          <w:sz w:val="32"/>
        </w:rPr>
        <w:t> </w:t>
      </w:r>
      <w:r>
        <w:rPr>
          <w:color w:val="111111"/>
          <w:sz w:val="32"/>
        </w:rPr>
        <w:t>de</w:t>
      </w:r>
      <w:r>
        <w:rPr>
          <w:color w:val="111111"/>
          <w:spacing w:val="-14"/>
          <w:sz w:val="32"/>
        </w:rPr>
        <w:t> </w:t>
      </w:r>
      <w:r>
        <w:rPr>
          <w:color w:val="111111"/>
          <w:spacing w:val="-2"/>
          <w:sz w:val="32"/>
        </w:rPr>
        <w:t>pulsation</w:t>
      </w:r>
    </w:p>
    <w:p>
      <w:pPr>
        <w:spacing w:after="0"/>
        <w:jc w:val="left"/>
        <w:rPr>
          <w:sz w:val="32"/>
        </w:rPr>
        <w:sectPr>
          <w:headerReference w:type="default" r:id="rId41"/>
          <w:footerReference w:type="default" r:id="rId42"/>
          <w:pgSz w:w="14400" w:h="10800" w:orient="landscape"/>
          <w:pgMar w:header="0" w:footer="513" w:top="440" w:bottom="700" w:left="0" w:right="100"/>
        </w:sectPr>
      </w:pPr>
    </w:p>
    <w:p>
      <w:pPr>
        <w:pStyle w:val="Heading1"/>
      </w:pPr>
      <w:r>
        <w:rPr>
          <w:color w:val="CC0000"/>
          <w:spacing w:val="-2"/>
        </w:rPr>
        <w:t>TORCHE</w:t>
      </w:r>
    </w:p>
    <w:p>
      <w:pPr>
        <w:pStyle w:val="BodyText"/>
        <w:spacing w:before="4"/>
        <w:rPr>
          <w:sz w:val="14"/>
        </w:rPr>
      </w:pPr>
      <w:r>
        <w:rPr/>
        <w:pict>
          <v:line style="position:absolute;mso-position-horizontal-relative:page;mso-position-vertical-relative:paragraph;z-index:-15704576;mso-wrap-distance-left:0;mso-wrap-distance-right:0" from="3.18pt,9.977823pt" to="526.86pt,10.097823pt" stroked="true" strokeweight="1.758pt" strokecolor="#c00000">
            <v:stroke dashstyle="solid"/>
            <w10:wrap type="topAndBottom"/>
          </v:line>
        </w:pic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before="28"/>
        <w:ind w:left="1276"/>
      </w:pPr>
      <w:r>
        <w:rPr>
          <w:color w:val="111111"/>
        </w:rPr>
        <w:t>On</w:t>
      </w:r>
      <w:r>
        <w:rPr>
          <w:color w:val="111111"/>
          <w:spacing w:val="-7"/>
        </w:rPr>
        <w:t> </w:t>
      </w:r>
      <w:r>
        <w:rPr>
          <w:color w:val="111111"/>
        </w:rPr>
        <w:t>utilise</w:t>
      </w:r>
      <w:r>
        <w:rPr>
          <w:color w:val="111111"/>
          <w:spacing w:val="-3"/>
        </w:rPr>
        <w:t> </w:t>
      </w:r>
      <w:r>
        <w:rPr>
          <w:color w:val="111111"/>
        </w:rPr>
        <w:t>des</w:t>
      </w:r>
      <w:r>
        <w:rPr>
          <w:color w:val="111111"/>
          <w:spacing w:val="-5"/>
        </w:rPr>
        <w:t> </w:t>
      </w:r>
      <w:r>
        <w:rPr>
          <w:color w:val="111111"/>
        </w:rPr>
        <w:t>torches</w:t>
      </w:r>
      <w:r>
        <w:rPr>
          <w:color w:val="111111"/>
          <w:spacing w:val="-5"/>
        </w:rPr>
        <w:t> </w:t>
      </w:r>
      <w:r>
        <w:rPr>
          <w:color w:val="111111"/>
          <w:spacing w:val="-2"/>
        </w:rPr>
        <w:t>refroidies</w:t>
      </w:r>
    </w:p>
    <w:p>
      <w:pPr>
        <w:pStyle w:val="ListParagraph"/>
        <w:numPr>
          <w:ilvl w:val="0"/>
          <w:numId w:val="11"/>
        </w:numPr>
        <w:tabs>
          <w:tab w:pos="5098" w:val="left" w:leader="none"/>
        </w:tabs>
        <w:spacing w:line="436" w:lineRule="exact" w:before="83" w:after="0"/>
        <w:ind w:left="5097" w:right="0" w:hanging="193"/>
        <w:jc w:val="left"/>
        <w:rPr>
          <w:b/>
          <w:sz w:val="36"/>
        </w:rPr>
      </w:pPr>
      <w:r>
        <w:rPr>
          <w:b/>
          <w:color w:val="111111"/>
          <w:sz w:val="36"/>
        </w:rPr>
        <w:t>par</w:t>
      </w:r>
      <w:r>
        <w:rPr>
          <w:b/>
          <w:color w:val="111111"/>
          <w:spacing w:val="-7"/>
          <w:sz w:val="36"/>
        </w:rPr>
        <w:t> </w:t>
      </w:r>
      <w:r>
        <w:rPr>
          <w:b/>
          <w:color w:val="111111"/>
          <w:sz w:val="36"/>
        </w:rPr>
        <w:t>air</w:t>
      </w:r>
      <w:r>
        <w:rPr>
          <w:b/>
          <w:color w:val="111111"/>
          <w:spacing w:val="-8"/>
          <w:sz w:val="36"/>
        </w:rPr>
        <w:t> </w:t>
      </w:r>
      <w:r>
        <w:rPr>
          <w:color w:val="111111"/>
          <w:sz w:val="36"/>
        </w:rPr>
        <w:t>pour</w:t>
      </w:r>
      <w:r>
        <w:rPr>
          <w:color w:val="111111"/>
          <w:spacing w:val="-6"/>
          <w:sz w:val="36"/>
        </w:rPr>
        <w:t> </w:t>
      </w:r>
      <w:r>
        <w:rPr>
          <w:color w:val="111111"/>
          <w:sz w:val="36"/>
        </w:rPr>
        <w:t>des</w:t>
      </w:r>
      <w:r>
        <w:rPr>
          <w:color w:val="111111"/>
          <w:spacing w:val="-5"/>
          <w:sz w:val="36"/>
        </w:rPr>
        <w:t> </w:t>
      </w:r>
      <w:r>
        <w:rPr>
          <w:color w:val="111111"/>
          <w:sz w:val="36"/>
        </w:rPr>
        <w:t>intensités</w:t>
      </w:r>
      <w:r>
        <w:rPr>
          <w:color w:val="111111"/>
          <w:spacing w:val="-3"/>
          <w:sz w:val="36"/>
        </w:rPr>
        <w:t> </w:t>
      </w:r>
      <w:r>
        <w:rPr>
          <w:b/>
          <w:color w:val="111111"/>
          <w:sz w:val="36"/>
        </w:rPr>
        <w:t>inférieures</w:t>
      </w:r>
      <w:r>
        <w:rPr>
          <w:b/>
          <w:color w:val="111111"/>
          <w:spacing w:val="-14"/>
          <w:sz w:val="36"/>
        </w:rPr>
        <w:t> </w:t>
      </w:r>
      <w:r>
        <w:rPr>
          <w:b/>
          <w:color w:val="111111"/>
          <w:sz w:val="36"/>
        </w:rPr>
        <w:t>à</w:t>
      </w:r>
      <w:r>
        <w:rPr>
          <w:b/>
          <w:color w:val="111111"/>
          <w:spacing w:val="-4"/>
          <w:sz w:val="36"/>
        </w:rPr>
        <w:t> 100A</w:t>
      </w:r>
    </w:p>
    <w:p>
      <w:pPr>
        <w:pStyle w:val="ListParagraph"/>
        <w:numPr>
          <w:ilvl w:val="0"/>
          <w:numId w:val="11"/>
        </w:numPr>
        <w:tabs>
          <w:tab w:pos="5098" w:val="left" w:leader="none"/>
        </w:tabs>
        <w:spacing w:line="436" w:lineRule="exact" w:before="0" w:after="0"/>
        <w:ind w:left="5097" w:right="0" w:hanging="193"/>
        <w:jc w:val="left"/>
        <w:rPr>
          <w:b/>
          <w:sz w:val="36"/>
        </w:rPr>
      </w:pPr>
      <w:r>
        <w:rPr/>
        <w:pict>
          <v:group style="position:absolute;margin-left:53.759998pt;margin-top:17.712351pt;width:318.45pt;height:291.9pt;mso-position-horizontal-relative:page;mso-position-vertical-relative:paragraph;z-index:-16716288" id="docshapegroup67" coordorigin="1075,354" coordsize="6369,5838">
            <v:line style="position:absolute" from="1588,2125" to="1592,848" stroked="true" strokeweight="2.013pt" strokecolor="#c00000">
              <v:stroke dashstyle="solid"/>
            </v:line>
            <v:shape style="position:absolute;left:1075;top:1542;width:6183;height:4649" type="#_x0000_t75" id="docshape68" stroked="false">
              <v:imagedata r:id="rId46" o:title=""/>
            </v:shape>
            <v:line style="position:absolute" from="2360,4450" to="3292,3687" stroked="true" strokeweight="2.013pt" strokecolor="#c00000">
              <v:stroke dashstyle="solid"/>
            </v:line>
            <v:line style="position:absolute" from="4652,2573" to="4655,1976" stroked="true" strokeweight="2.013pt" strokecolor="#c00000">
              <v:stroke dashstyle="solid"/>
            </v:line>
            <v:line style="position:absolute" from="4991,4604" to="5898,4942" stroked="true" strokeweight="2.013pt" strokecolor="#c00000">
              <v:stroke dashstyle="solid"/>
            </v:line>
            <v:line style="position:absolute" from="2836,2233" to="2838,1407" stroked="true" strokeweight="2.013pt" strokecolor="#c00000">
              <v:stroke dashstyle="solid"/>
            </v:line>
            <v:line style="position:absolute" from="6011,3365" to="6580,2655" stroked="true" strokeweight="2.013pt" strokecolor="#c00000">
              <v:stroke dashstyle="solid"/>
            </v:line>
            <v:shape style="position:absolute;left:1276;top:354;width:2206;height:889" type="#_x0000_t202" id="docshape69" filled="false" stroked="false">
              <v:textbox inset="0,0,0,0">
                <w:txbxContent>
                  <w:p>
                    <w:pPr>
                      <w:tabs>
                        <w:tab w:pos="1020" w:val="left" w:leader="none"/>
                      </w:tabs>
                      <w:spacing w:line="507" w:lineRule="exact" w:before="0"/>
                      <w:ind w:left="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color w:val="111111"/>
                        <w:spacing w:val="-2"/>
                        <w:position w:val="18"/>
                        <w:sz w:val="32"/>
                      </w:rPr>
                      <w:t>Buses</w:t>
                    </w:r>
                    <w:r>
                      <w:rPr>
                        <w:color w:val="111111"/>
                        <w:position w:val="18"/>
                        <w:sz w:val="32"/>
                      </w:rPr>
                      <w:tab/>
                    </w:r>
                    <w:r>
                      <w:rPr>
                        <w:color w:val="111111"/>
                        <w:spacing w:val="-2"/>
                        <w:sz w:val="32"/>
                      </w:rPr>
                      <w:t>Support</w:t>
                    </w:r>
                  </w:p>
                  <w:p>
                    <w:pPr>
                      <w:spacing w:line="381" w:lineRule="exact" w:before="0"/>
                      <w:ind w:left="102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color w:val="111111"/>
                        <w:spacing w:val="-2"/>
                        <w:sz w:val="32"/>
                      </w:rPr>
                      <w:t>diffuseur</w:t>
                    </w:r>
                  </w:p>
                </w:txbxContent>
              </v:textbox>
              <w10:wrap type="none"/>
            </v:shape>
            <v:shape style="position:absolute;left:4225;top:1219;width:1627;height:704" type="#_x0000_t202" id="docshape70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color w:val="111111"/>
                        <w:sz w:val="32"/>
                      </w:rPr>
                      <w:t>Pinces</w:t>
                    </w:r>
                    <w:r>
                      <w:rPr>
                        <w:color w:val="111111"/>
                        <w:spacing w:val="-12"/>
                        <w:sz w:val="32"/>
                      </w:rPr>
                      <w:t> </w:t>
                    </w:r>
                    <w:r>
                      <w:rPr>
                        <w:color w:val="111111"/>
                        <w:spacing w:val="-2"/>
                        <w:sz w:val="32"/>
                      </w:rPr>
                      <w:t>porte</w:t>
                    </w:r>
                  </w:p>
                  <w:p>
                    <w:pPr>
                      <w:spacing w:line="381" w:lineRule="exact" w:before="0"/>
                      <w:ind w:left="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color w:val="111111"/>
                        <w:spacing w:val="-2"/>
                        <w:sz w:val="32"/>
                      </w:rPr>
                      <w:t>électrode</w:t>
                    </w:r>
                  </w:p>
                </w:txbxContent>
              </v:textbox>
              <w10:wrap type="none"/>
            </v:shape>
            <v:shape style="position:absolute;left:6152;top:2242;width:1292;height:320" type="#_x0000_t202" id="docshape71" filled="false" stroked="false">
              <v:textbox inset="0,0,0,0">
                <w:txbxContent>
                  <w:p>
                    <w:pPr>
                      <w:spacing w:line="319" w:lineRule="exact" w:before="0"/>
                      <w:ind w:left="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color w:val="111111"/>
                        <w:spacing w:val="-2"/>
                        <w:sz w:val="32"/>
                      </w:rPr>
                      <w:t>Bouchons</w:t>
                    </w:r>
                  </w:p>
                </w:txbxContent>
              </v:textbox>
              <w10:wrap type="none"/>
            </v:shape>
            <v:shape style="position:absolute;left:1216;top:4577;width:1162;height:704" type="#_x0000_t202" id="docshape7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color w:val="111111"/>
                        <w:sz w:val="32"/>
                      </w:rPr>
                      <w:t>Corps</w:t>
                    </w:r>
                    <w:r>
                      <w:rPr>
                        <w:color w:val="111111"/>
                        <w:spacing w:val="-10"/>
                        <w:sz w:val="32"/>
                      </w:rPr>
                      <w:t> </w:t>
                    </w:r>
                    <w:r>
                      <w:rPr>
                        <w:color w:val="111111"/>
                        <w:spacing w:val="-5"/>
                        <w:sz w:val="32"/>
                      </w:rPr>
                      <w:t>de</w:t>
                    </w:r>
                  </w:p>
                  <w:p>
                    <w:pPr>
                      <w:spacing w:line="381" w:lineRule="exact" w:before="0"/>
                      <w:ind w:left="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color w:val="111111"/>
                        <w:spacing w:val="-2"/>
                        <w:sz w:val="32"/>
                      </w:rPr>
                      <w:t>torche</w:t>
                    </w:r>
                  </w:p>
                </w:txbxContent>
              </v:textbox>
              <w10:wrap type="none"/>
            </v:shape>
            <v:shape style="position:absolute;left:5472;top:5117;width:1531;height:320" type="#_x0000_t202" id="docshape73" filled="false" stroked="false">
              <v:textbox inset="0,0,0,0">
                <w:txbxContent>
                  <w:p>
                    <w:pPr>
                      <w:spacing w:line="319" w:lineRule="exact" w:before="0"/>
                      <w:ind w:left="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color w:val="111111"/>
                        <w:spacing w:val="-2"/>
                        <w:sz w:val="32"/>
                      </w:rPr>
                      <w:t>Connecteur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111111"/>
          <w:sz w:val="36"/>
        </w:rPr>
        <w:t>par</w:t>
      </w:r>
      <w:r>
        <w:rPr>
          <w:b/>
          <w:color w:val="111111"/>
          <w:spacing w:val="-7"/>
          <w:sz w:val="36"/>
        </w:rPr>
        <w:t> </w:t>
      </w:r>
      <w:r>
        <w:rPr>
          <w:b/>
          <w:color w:val="111111"/>
          <w:sz w:val="36"/>
        </w:rPr>
        <w:t>eau</w:t>
      </w:r>
      <w:r>
        <w:rPr>
          <w:b/>
          <w:color w:val="111111"/>
          <w:spacing w:val="-8"/>
          <w:sz w:val="36"/>
        </w:rPr>
        <w:t> </w:t>
      </w:r>
      <w:r>
        <w:rPr>
          <w:color w:val="111111"/>
          <w:sz w:val="36"/>
        </w:rPr>
        <w:t>qui</w:t>
      </w:r>
      <w:r>
        <w:rPr>
          <w:color w:val="111111"/>
          <w:spacing w:val="-4"/>
          <w:sz w:val="36"/>
        </w:rPr>
        <w:t> </w:t>
      </w:r>
      <w:r>
        <w:rPr>
          <w:color w:val="111111"/>
          <w:sz w:val="36"/>
        </w:rPr>
        <w:t>peuvent</w:t>
      </w:r>
      <w:r>
        <w:rPr>
          <w:color w:val="111111"/>
          <w:spacing w:val="-5"/>
          <w:sz w:val="36"/>
        </w:rPr>
        <w:t> </w:t>
      </w:r>
      <w:r>
        <w:rPr>
          <w:color w:val="111111"/>
          <w:sz w:val="36"/>
        </w:rPr>
        <w:t>supporter</w:t>
      </w:r>
      <w:r>
        <w:rPr>
          <w:color w:val="111111"/>
          <w:spacing w:val="-3"/>
          <w:sz w:val="36"/>
        </w:rPr>
        <w:t> </w:t>
      </w:r>
      <w:r>
        <w:rPr>
          <w:color w:val="111111"/>
          <w:sz w:val="36"/>
        </w:rPr>
        <w:t>des</w:t>
      </w:r>
      <w:r>
        <w:rPr>
          <w:color w:val="111111"/>
          <w:spacing w:val="-5"/>
          <w:sz w:val="36"/>
        </w:rPr>
        <w:t> </w:t>
      </w:r>
      <w:r>
        <w:rPr>
          <w:color w:val="111111"/>
          <w:sz w:val="36"/>
        </w:rPr>
        <w:t>intensités</w:t>
      </w:r>
      <w:r>
        <w:rPr>
          <w:color w:val="111111"/>
          <w:spacing w:val="3"/>
          <w:sz w:val="36"/>
        </w:rPr>
        <w:t> </w:t>
      </w:r>
      <w:r>
        <w:rPr>
          <w:b/>
          <w:color w:val="111111"/>
          <w:sz w:val="36"/>
        </w:rPr>
        <w:t>jusqu'à</w:t>
      </w:r>
      <w:r>
        <w:rPr>
          <w:b/>
          <w:color w:val="111111"/>
          <w:spacing w:val="-9"/>
          <w:sz w:val="36"/>
        </w:rPr>
        <w:t> </w:t>
      </w:r>
      <w:r>
        <w:rPr>
          <w:b/>
          <w:color w:val="111111"/>
          <w:spacing w:val="-4"/>
          <w:sz w:val="36"/>
        </w:rPr>
        <w:t>450A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5318759</wp:posOffset>
            </wp:positionH>
            <wp:positionV relativeFrom="paragraph">
              <wp:posOffset>114797</wp:posOffset>
            </wp:positionV>
            <wp:extent cx="3489802" cy="2538317"/>
            <wp:effectExtent l="0" t="0" r="0" b="0"/>
            <wp:wrapTopAndBottom/>
            <wp:docPr id="49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2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9802" cy="2538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b/>
          <w:sz w:val="12"/>
        </w:rPr>
      </w:pPr>
    </w:p>
    <w:p>
      <w:pPr>
        <w:spacing w:line="235" w:lineRule="auto" w:before="34"/>
        <w:ind w:left="8420" w:right="411" w:firstLine="0"/>
        <w:jc w:val="left"/>
        <w:rPr>
          <w:sz w:val="36"/>
        </w:rPr>
      </w:pPr>
      <w:r>
        <w:rPr>
          <w:color w:val="111111"/>
          <w:sz w:val="36"/>
        </w:rPr>
        <w:t>Les </w:t>
      </w:r>
      <w:r>
        <w:rPr>
          <w:b/>
          <w:color w:val="111111"/>
          <w:sz w:val="36"/>
        </w:rPr>
        <w:t>dimensions des buses et des bouchons</w:t>
      </w:r>
      <w:r>
        <w:rPr>
          <w:b/>
          <w:color w:val="111111"/>
          <w:spacing w:val="-18"/>
          <w:sz w:val="36"/>
        </w:rPr>
        <w:t> </w:t>
      </w:r>
      <w:r>
        <w:rPr>
          <w:b/>
          <w:color w:val="111111"/>
          <w:sz w:val="36"/>
        </w:rPr>
        <w:t>sont</w:t>
      </w:r>
      <w:r>
        <w:rPr>
          <w:b/>
          <w:color w:val="111111"/>
          <w:spacing w:val="-14"/>
          <w:sz w:val="36"/>
        </w:rPr>
        <w:t> </w:t>
      </w:r>
      <w:r>
        <w:rPr>
          <w:b/>
          <w:color w:val="111111"/>
          <w:sz w:val="36"/>
        </w:rPr>
        <w:t>très</w:t>
      </w:r>
      <w:r>
        <w:rPr>
          <w:b/>
          <w:color w:val="111111"/>
          <w:spacing w:val="-10"/>
          <w:sz w:val="36"/>
        </w:rPr>
        <w:t> </w:t>
      </w:r>
      <w:r>
        <w:rPr>
          <w:b/>
          <w:color w:val="111111"/>
          <w:sz w:val="36"/>
        </w:rPr>
        <w:t>variables</w:t>
      </w:r>
      <w:r>
        <w:rPr>
          <w:b/>
          <w:color w:val="111111"/>
          <w:spacing w:val="-15"/>
          <w:sz w:val="36"/>
        </w:rPr>
        <w:t> </w:t>
      </w:r>
      <w:r>
        <w:rPr>
          <w:color w:val="111111"/>
          <w:sz w:val="36"/>
        </w:rPr>
        <w:t>et</w:t>
      </w:r>
      <w:r>
        <w:rPr>
          <w:color w:val="111111"/>
          <w:spacing w:val="-9"/>
          <w:sz w:val="36"/>
        </w:rPr>
        <w:t> </w:t>
      </w:r>
      <w:r>
        <w:rPr>
          <w:color w:val="111111"/>
          <w:sz w:val="36"/>
        </w:rPr>
        <w:t>sont à choisir en fonction de l'application</w:t>
      </w:r>
    </w:p>
    <w:p>
      <w:pPr>
        <w:pStyle w:val="BodyText"/>
        <w:spacing w:before="5"/>
        <w:rPr>
          <w:sz w:val="33"/>
        </w:rPr>
      </w:pPr>
    </w:p>
    <w:p>
      <w:pPr>
        <w:spacing w:before="0"/>
        <w:ind w:left="254" w:right="0" w:firstLine="0"/>
        <w:jc w:val="left"/>
        <w:rPr>
          <w:b/>
          <w:sz w:val="32"/>
        </w:rPr>
      </w:pPr>
      <w:r>
        <w:rPr>
          <w:b/>
          <w:color w:val="FF0000"/>
          <w:sz w:val="32"/>
        </w:rPr>
        <w:t>La</w:t>
      </w:r>
      <w:r>
        <w:rPr>
          <w:b/>
          <w:color w:val="FF0000"/>
          <w:spacing w:val="-14"/>
          <w:sz w:val="32"/>
        </w:rPr>
        <w:t> </w:t>
      </w:r>
      <w:r>
        <w:rPr>
          <w:b/>
          <w:color w:val="FF0000"/>
          <w:sz w:val="32"/>
        </w:rPr>
        <w:t>torche</w:t>
      </w:r>
      <w:r>
        <w:rPr>
          <w:b/>
          <w:color w:val="FF0000"/>
          <w:spacing w:val="-9"/>
          <w:sz w:val="32"/>
        </w:rPr>
        <w:t> </w:t>
      </w:r>
      <w:r>
        <w:rPr>
          <w:b/>
          <w:color w:val="FF0000"/>
          <w:sz w:val="32"/>
        </w:rPr>
        <w:t>est</w:t>
      </w:r>
      <w:r>
        <w:rPr>
          <w:b/>
          <w:color w:val="FF0000"/>
          <w:spacing w:val="-14"/>
          <w:sz w:val="32"/>
        </w:rPr>
        <w:t> </w:t>
      </w:r>
      <w:r>
        <w:rPr>
          <w:b/>
          <w:color w:val="FF0000"/>
          <w:sz w:val="32"/>
        </w:rPr>
        <w:t>l’élément</w:t>
      </w:r>
      <w:r>
        <w:rPr>
          <w:b/>
          <w:color w:val="FF0000"/>
          <w:spacing w:val="-15"/>
          <w:sz w:val="32"/>
        </w:rPr>
        <w:t> </w:t>
      </w:r>
      <w:r>
        <w:rPr>
          <w:b/>
          <w:color w:val="FF0000"/>
          <w:sz w:val="32"/>
        </w:rPr>
        <w:t>de</w:t>
      </w:r>
      <w:r>
        <w:rPr>
          <w:b/>
          <w:color w:val="FF0000"/>
          <w:spacing w:val="-12"/>
          <w:sz w:val="32"/>
        </w:rPr>
        <w:t> </w:t>
      </w:r>
      <w:r>
        <w:rPr>
          <w:b/>
          <w:color w:val="FF0000"/>
          <w:sz w:val="32"/>
        </w:rPr>
        <w:t>l’installation</w:t>
      </w:r>
      <w:r>
        <w:rPr>
          <w:b/>
          <w:color w:val="FF0000"/>
          <w:spacing w:val="-17"/>
          <w:sz w:val="32"/>
        </w:rPr>
        <w:t> </w:t>
      </w:r>
      <w:r>
        <w:rPr>
          <w:b/>
          <w:color w:val="FF0000"/>
          <w:sz w:val="32"/>
        </w:rPr>
        <w:t>le</w:t>
      </w:r>
      <w:r>
        <w:rPr>
          <w:b/>
          <w:color w:val="FF0000"/>
          <w:spacing w:val="-14"/>
          <w:sz w:val="32"/>
        </w:rPr>
        <w:t> </w:t>
      </w:r>
      <w:r>
        <w:rPr>
          <w:b/>
          <w:color w:val="FF0000"/>
          <w:sz w:val="32"/>
        </w:rPr>
        <w:t>plus</w:t>
      </w:r>
      <w:r>
        <w:rPr>
          <w:b/>
          <w:color w:val="FF0000"/>
          <w:spacing w:val="-12"/>
          <w:sz w:val="32"/>
        </w:rPr>
        <w:t> </w:t>
      </w:r>
      <w:r>
        <w:rPr>
          <w:b/>
          <w:color w:val="FF0000"/>
          <w:sz w:val="32"/>
        </w:rPr>
        <w:t>exposé.</w:t>
      </w:r>
      <w:r>
        <w:rPr>
          <w:b/>
          <w:color w:val="FF0000"/>
          <w:spacing w:val="-12"/>
          <w:sz w:val="32"/>
        </w:rPr>
        <w:t> </w:t>
      </w:r>
      <w:r>
        <w:rPr>
          <w:b/>
          <w:color w:val="FF0000"/>
          <w:sz w:val="32"/>
        </w:rPr>
        <w:t>Prenez</w:t>
      </w:r>
      <w:r>
        <w:rPr>
          <w:b/>
          <w:color w:val="FF0000"/>
          <w:spacing w:val="-10"/>
          <w:sz w:val="32"/>
        </w:rPr>
        <w:t> </w:t>
      </w:r>
      <w:r>
        <w:rPr>
          <w:b/>
          <w:color w:val="FF0000"/>
          <w:sz w:val="32"/>
        </w:rPr>
        <w:t>en</w:t>
      </w:r>
      <w:r>
        <w:rPr>
          <w:b/>
          <w:color w:val="FF0000"/>
          <w:spacing w:val="-13"/>
          <w:sz w:val="32"/>
        </w:rPr>
        <w:t> </w:t>
      </w:r>
      <w:r>
        <w:rPr>
          <w:b/>
          <w:color w:val="FF0000"/>
          <w:sz w:val="32"/>
        </w:rPr>
        <w:t>soin,</w:t>
      </w:r>
      <w:r>
        <w:rPr>
          <w:b/>
          <w:color w:val="FF0000"/>
          <w:spacing w:val="-13"/>
          <w:sz w:val="32"/>
        </w:rPr>
        <w:t> </w:t>
      </w:r>
      <w:r>
        <w:rPr>
          <w:b/>
          <w:color w:val="FF0000"/>
          <w:sz w:val="32"/>
        </w:rPr>
        <w:t>la</w:t>
      </w:r>
      <w:r>
        <w:rPr>
          <w:b/>
          <w:color w:val="FF0000"/>
          <w:spacing w:val="-12"/>
          <w:sz w:val="32"/>
        </w:rPr>
        <w:t> </w:t>
      </w:r>
      <w:r>
        <w:rPr>
          <w:b/>
          <w:color w:val="FF0000"/>
          <w:sz w:val="32"/>
        </w:rPr>
        <w:t>qualité</w:t>
      </w:r>
      <w:r>
        <w:rPr>
          <w:b/>
          <w:color w:val="FF0000"/>
          <w:spacing w:val="-13"/>
          <w:sz w:val="32"/>
        </w:rPr>
        <w:t> </w:t>
      </w:r>
      <w:r>
        <w:rPr>
          <w:b/>
          <w:color w:val="FF0000"/>
          <w:sz w:val="32"/>
        </w:rPr>
        <w:t>du</w:t>
      </w:r>
      <w:r>
        <w:rPr>
          <w:b/>
          <w:color w:val="FF0000"/>
          <w:spacing w:val="-11"/>
          <w:sz w:val="32"/>
        </w:rPr>
        <w:t> </w:t>
      </w:r>
      <w:r>
        <w:rPr>
          <w:b/>
          <w:color w:val="FF0000"/>
          <w:sz w:val="32"/>
        </w:rPr>
        <w:t>travail</w:t>
      </w:r>
      <w:r>
        <w:rPr>
          <w:b/>
          <w:color w:val="FF0000"/>
          <w:spacing w:val="-14"/>
          <w:sz w:val="32"/>
        </w:rPr>
        <w:t> </w:t>
      </w:r>
      <w:r>
        <w:rPr>
          <w:b/>
          <w:color w:val="FF0000"/>
          <w:sz w:val="32"/>
        </w:rPr>
        <w:t>en</w:t>
      </w:r>
      <w:r>
        <w:rPr>
          <w:b/>
          <w:color w:val="FF0000"/>
          <w:spacing w:val="-12"/>
          <w:sz w:val="32"/>
        </w:rPr>
        <w:t> </w:t>
      </w:r>
      <w:r>
        <w:rPr>
          <w:b/>
          <w:color w:val="FF0000"/>
          <w:spacing w:val="-2"/>
          <w:sz w:val="32"/>
        </w:rPr>
        <w:t>dépend.</w:t>
      </w:r>
    </w:p>
    <w:p>
      <w:pPr>
        <w:spacing w:after="0"/>
        <w:jc w:val="left"/>
        <w:rPr>
          <w:sz w:val="32"/>
        </w:rPr>
        <w:sectPr>
          <w:headerReference w:type="default" r:id="rId44"/>
          <w:footerReference w:type="default" r:id="rId45"/>
          <w:pgSz w:w="14400" w:h="10800" w:orient="landscape"/>
          <w:pgMar w:header="0" w:footer="513" w:top="440" w:bottom="700" w:left="0" w:right="100"/>
        </w:sectPr>
      </w:pPr>
    </w:p>
    <w:p>
      <w:pPr>
        <w:tabs>
          <w:tab w:pos="913" w:val="left" w:leader="none"/>
          <w:tab w:pos="10583" w:val="left" w:leader="none"/>
        </w:tabs>
        <w:spacing w:line="819" w:lineRule="exact" w:before="0"/>
        <w:ind w:left="77" w:right="0" w:firstLine="0"/>
        <w:jc w:val="left"/>
        <w:rPr>
          <w:sz w:val="72"/>
        </w:rPr>
      </w:pPr>
      <w:r>
        <w:rPr/>
        <w:pict>
          <v:shape style="position:absolute;margin-left:168.309998pt;margin-top:509.873993pt;width:71.8pt;height:10pt;mso-position-horizontal-relative:page;mso-position-vertical-relative:page;z-index:-16715776" type="#_x0000_t202" id="docshape74" filled="false" stroked="false">
            <v:textbox inset="0,0,0,0">
              <w:txbxContent>
                <w:p>
                  <w:pPr>
                    <w:tabs>
                      <w:tab w:pos="736" w:val="left" w:leader="none"/>
                    </w:tabs>
                    <w:spacing w:line="199" w:lineRule="exact" w:before="0"/>
                    <w:ind w:left="0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i/>
                      <w:color w:val="7E7E7E"/>
                      <w:spacing w:val="-10"/>
                      <w:sz w:val="20"/>
                    </w:rPr>
                    <w:t>-</w:t>
                  </w:r>
                  <w:r>
                    <w:rPr>
                      <w:i/>
                      <w:color w:val="7E7E7E"/>
                      <w:sz w:val="20"/>
                    </w:rPr>
                    <w:tab/>
                    <w:t>Février</w:t>
                  </w:r>
                  <w:r>
                    <w:rPr>
                      <w:i/>
                      <w:color w:val="7E7E7E"/>
                      <w:spacing w:val="-10"/>
                      <w:sz w:val="20"/>
                    </w:rPr>
                    <w:t> </w:t>
                  </w:r>
                  <w:r>
                    <w:rPr>
                      <w:i/>
                      <w:color w:val="7E7E7E"/>
                      <w:spacing w:val="-10"/>
                      <w:sz w:val="20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0.075195pt;margin-top:509.873993pt;width:52.3pt;height:10pt;mso-position-horizontal-relative:page;mso-position-vertical-relative:page;z-index:-16715264" type="#_x0000_t202" id="docshape75" filled="false" stroked="false">
            <v:textbox inset="0,0,0,0">
              <w:txbxContent>
                <w:p>
                  <w:pPr>
                    <w:tabs>
                      <w:tab w:pos="984" w:val="left" w:leader="none"/>
                    </w:tabs>
                    <w:spacing w:line="199" w:lineRule="exact" w:before="0"/>
                    <w:ind w:left="0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i/>
                      <w:color w:val="7E7E7E"/>
                      <w:spacing w:val="-5"/>
                      <w:sz w:val="20"/>
                    </w:rPr>
                    <w:t>019</w:t>
                  </w:r>
                  <w:r>
                    <w:rPr>
                      <w:i/>
                      <w:color w:val="7E7E7E"/>
                      <w:sz w:val="20"/>
                    </w:rPr>
                    <w:tab/>
                  </w:r>
                  <w:r>
                    <w:rPr>
                      <w:i/>
                      <w:color w:val="7E7E7E"/>
                      <w:spacing w:val="-10"/>
                      <w:sz w:val="20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739990pt;margin-top:509.873993pt;width:57.85pt;height:10pt;mso-position-horizontal-relative:page;mso-position-vertical-relative:page;z-index:-16714752" type="#_x0000_t202" id="docshape76" filled="false" stroked="false">
            <v:textbox inset="0,0,0,0">
              <w:txbxContent>
                <w:p>
                  <w:pPr>
                    <w:spacing w:line="199" w:lineRule="exact" w:before="0"/>
                    <w:ind w:left="0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i/>
                      <w:color w:val="7E7E7E"/>
                      <w:spacing w:val="-2"/>
                      <w:sz w:val="20"/>
                    </w:rPr>
                    <w:t>Formation</w:t>
                  </w:r>
                  <w:r>
                    <w:rPr>
                      <w:i/>
                      <w:color w:val="7E7E7E"/>
                      <w:spacing w:val="5"/>
                      <w:sz w:val="20"/>
                    </w:rPr>
                    <w:t> </w:t>
                  </w:r>
                  <w:r>
                    <w:rPr>
                      <w:i/>
                      <w:color w:val="7E7E7E"/>
                      <w:spacing w:val="-5"/>
                      <w:sz w:val="20"/>
                    </w:rPr>
                    <w:t>TIG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617.400024pt;margin-top:502.559906pt;width:102.6pt;height:37.450pt;mso-position-horizontal-relative:page;mso-position-vertical-relative:page;z-index:-16714240" id="docshapegroup77" coordorigin="12348,10051" coordsize="2052,749">
            <v:shape style="position:absolute;left:12348;top:10051;width:2052;height:749" id="docshape78" coordorigin="12348,10051" coordsize="2052,749" path="m14400,10051l12636,10051,12348,10800,14400,10800,14400,10051xe" filled="true" fillcolor="#c50b29" stroked="false">
              <v:path arrowok="t"/>
              <v:fill type="solid"/>
            </v:shape>
            <v:shape style="position:absolute;left:12348;top:10051;width:2052;height:749" type="#_x0000_t202" id="docshape79" filled="false" stroked="false">
              <v:textbox inset="0,0,0,0">
                <w:txbxContent>
                  <w:p>
                    <w:pPr>
                      <w:spacing w:before="123"/>
                      <w:ind w:left="1058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color w:val="FFFFFF"/>
                        <w:spacing w:val="-5"/>
                        <w:sz w:val="36"/>
                      </w:rPr>
                      <w:t>17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CC0000"/>
          <w:sz w:val="72"/>
          <w:u w:val="single" w:color="C00000"/>
        </w:rPr>
        <w:tab/>
        <w:t>ÉLECTRODES</w:t>
      </w:r>
      <w:r>
        <w:rPr>
          <w:color w:val="CC0000"/>
          <w:spacing w:val="-28"/>
          <w:sz w:val="72"/>
          <w:u w:val="single" w:color="C00000"/>
        </w:rPr>
        <w:t> </w:t>
      </w:r>
      <w:r>
        <w:rPr>
          <w:color w:val="CC0000"/>
          <w:spacing w:val="-2"/>
          <w:sz w:val="72"/>
          <w:u w:val="single" w:color="C00000"/>
        </w:rPr>
        <w:t>TUNGSTÈNE</w:t>
      </w:r>
      <w:r>
        <w:rPr>
          <w:color w:val="CC0000"/>
          <w:sz w:val="72"/>
          <w:u w:val="single" w:color="C00000"/>
        </w:rPr>
        <w:tab/>
      </w:r>
    </w:p>
    <w:p>
      <w:pPr>
        <w:spacing w:before="187"/>
        <w:ind w:left="934" w:right="0" w:firstLine="0"/>
        <w:jc w:val="left"/>
        <w:rPr>
          <w:sz w:val="32"/>
        </w:rPr>
      </w:pPr>
      <w:r>
        <w:rPr>
          <w:color w:val="111111"/>
          <w:sz w:val="32"/>
        </w:rPr>
        <w:t>Le</w:t>
      </w:r>
      <w:r>
        <w:rPr>
          <w:color w:val="111111"/>
          <w:spacing w:val="-11"/>
          <w:sz w:val="32"/>
        </w:rPr>
        <w:t> </w:t>
      </w:r>
      <w:r>
        <w:rPr>
          <w:color w:val="111111"/>
          <w:sz w:val="32"/>
        </w:rPr>
        <w:t>tungstène</w:t>
      </w:r>
      <w:r>
        <w:rPr>
          <w:color w:val="111111"/>
          <w:spacing w:val="-15"/>
          <w:sz w:val="32"/>
        </w:rPr>
        <w:t> </w:t>
      </w:r>
      <w:r>
        <w:rPr>
          <w:color w:val="111111"/>
          <w:sz w:val="32"/>
        </w:rPr>
        <w:t>est</w:t>
      </w:r>
      <w:r>
        <w:rPr>
          <w:color w:val="111111"/>
          <w:spacing w:val="-10"/>
          <w:sz w:val="32"/>
        </w:rPr>
        <w:t> </w:t>
      </w:r>
      <w:r>
        <w:rPr>
          <w:color w:val="111111"/>
          <w:sz w:val="32"/>
        </w:rPr>
        <w:t>un</w:t>
      </w:r>
      <w:r>
        <w:rPr>
          <w:color w:val="111111"/>
          <w:spacing w:val="-12"/>
          <w:sz w:val="32"/>
        </w:rPr>
        <w:t> </w:t>
      </w:r>
      <w:r>
        <w:rPr>
          <w:b/>
          <w:color w:val="111111"/>
          <w:sz w:val="32"/>
        </w:rPr>
        <w:t>métal</w:t>
      </w:r>
      <w:r>
        <w:rPr>
          <w:b/>
          <w:color w:val="111111"/>
          <w:spacing w:val="-13"/>
          <w:sz w:val="32"/>
        </w:rPr>
        <w:t> </w:t>
      </w:r>
      <w:r>
        <w:rPr>
          <w:b/>
          <w:color w:val="111111"/>
          <w:sz w:val="32"/>
        </w:rPr>
        <w:t>très</w:t>
      </w:r>
      <w:r>
        <w:rPr>
          <w:b/>
          <w:color w:val="111111"/>
          <w:spacing w:val="-12"/>
          <w:sz w:val="32"/>
        </w:rPr>
        <w:t> </w:t>
      </w:r>
      <w:r>
        <w:rPr>
          <w:b/>
          <w:color w:val="111111"/>
          <w:sz w:val="32"/>
        </w:rPr>
        <w:t>dur</w:t>
      </w:r>
      <w:r>
        <w:rPr>
          <w:b/>
          <w:color w:val="111111"/>
          <w:spacing w:val="-7"/>
          <w:sz w:val="32"/>
        </w:rPr>
        <w:t> </w:t>
      </w:r>
      <w:r>
        <w:rPr>
          <w:color w:val="111111"/>
          <w:sz w:val="32"/>
        </w:rPr>
        <w:t>et</w:t>
      </w:r>
      <w:r>
        <w:rPr>
          <w:color w:val="111111"/>
          <w:spacing w:val="-10"/>
          <w:sz w:val="32"/>
        </w:rPr>
        <w:t> </w:t>
      </w:r>
      <w:r>
        <w:rPr>
          <w:color w:val="111111"/>
          <w:sz w:val="32"/>
        </w:rPr>
        <w:t>cassant,</w:t>
      </w:r>
      <w:r>
        <w:rPr>
          <w:color w:val="111111"/>
          <w:spacing w:val="-15"/>
          <w:sz w:val="32"/>
        </w:rPr>
        <w:t> </w:t>
      </w:r>
      <w:r>
        <w:rPr>
          <w:color w:val="111111"/>
          <w:sz w:val="32"/>
        </w:rPr>
        <w:t>son</w:t>
      </w:r>
      <w:r>
        <w:rPr>
          <w:color w:val="111111"/>
          <w:spacing w:val="-11"/>
          <w:sz w:val="32"/>
        </w:rPr>
        <w:t> </w:t>
      </w:r>
      <w:r>
        <w:rPr>
          <w:color w:val="111111"/>
          <w:sz w:val="32"/>
        </w:rPr>
        <w:t>symbole</w:t>
      </w:r>
      <w:r>
        <w:rPr>
          <w:color w:val="111111"/>
          <w:spacing w:val="-10"/>
          <w:sz w:val="32"/>
        </w:rPr>
        <w:t> </w:t>
      </w:r>
      <w:r>
        <w:rPr>
          <w:color w:val="111111"/>
          <w:sz w:val="32"/>
        </w:rPr>
        <w:t>chimique</w:t>
      </w:r>
      <w:r>
        <w:rPr>
          <w:color w:val="111111"/>
          <w:spacing w:val="-13"/>
          <w:sz w:val="32"/>
        </w:rPr>
        <w:t> </w:t>
      </w:r>
      <w:r>
        <w:rPr>
          <w:color w:val="111111"/>
          <w:sz w:val="32"/>
        </w:rPr>
        <w:t>est</w:t>
      </w:r>
      <w:r>
        <w:rPr>
          <w:color w:val="111111"/>
          <w:spacing w:val="-12"/>
          <w:sz w:val="32"/>
        </w:rPr>
        <w:t> </w:t>
      </w:r>
      <w:r>
        <w:rPr>
          <w:color w:val="111111"/>
          <w:sz w:val="32"/>
        </w:rPr>
        <w:t>W</w:t>
      </w:r>
      <w:r>
        <w:rPr>
          <w:color w:val="111111"/>
          <w:spacing w:val="-11"/>
          <w:sz w:val="32"/>
        </w:rPr>
        <w:t> </w:t>
      </w:r>
      <w:r>
        <w:rPr>
          <w:color w:val="111111"/>
          <w:sz w:val="32"/>
        </w:rPr>
        <w:t>(Wolfran,</w:t>
      </w:r>
      <w:r>
        <w:rPr>
          <w:color w:val="111111"/>
          <w:spacing w:val="-9"/>
          <w:sz w:val="32"/>
        </w:rPr>
        <w:t> </w:t>
      </w:r>
      <w:r>
        <w:rPr>
          <w:color w:val="111111"/>
          <w:sz w:val="32"/>
        </w:rPr>
        <w:t>ancien</w:t>
      </w:r>
      <w:r>
        <w:rPr>
          <w:color w:val="111111"/>
          <w:spacing w:val="-13"/>
          <w:sz w:val="32"/>
        </w:rPr>
        <w:t> </w:t>
      </w:r>
      <w:r>
        <w:rPr>
          <w:color w:val="111111"/>
          <w:spacing w:val="-4"/>
          <w:sz w:val="32"/>
        </w:rPr>
        <w:t>nom)</w:t>
      </w:r>
    </w:p>
    <w:p>
      <w:pPr>
        <w:spacing w:line="235" w:lineRule="auto" w:before="120"/>
        <w:ind w:left="934" w:right="807" w:firstLine="0"/>
        <w:jc w:val="left"/>
        <w:rPr>
          <w:sz w:val="32"/>
        </w:rPr>
      </w:pPr>
      <w:r>
        <w:rPr>
          <w:color w:val="111111"/>
          <w:sz w:val="32"/>
        </w:rPr>
        <w:t>Son</w:t>
      </w:r>
      <w:r>
        <w:rPr>
          <w:color w:val="111111"/>
          <w:spacing w:val="-5"/>
          <w:sz w:val="32"/>
        </w:rPr>
        <w:t> </w:t>
      </w:r>
      <w:r>
        <w:rPr>
          <w:b/>
          <w:color w:val="111111"/>
          <w:sz w:val="32"/>
        </w:rPr>
        <w:t>haut</w:t>
      </w:r>
      <w:r>
        <w:rPr>
          <w:b/>
          <w:color w:val="111111"/>
          <w:spacing w:val="-4"/>
          <w:sz w:val="32"/>
        </w:rPr>
        <w:t> </w:t>
      </w:r>
      <w:r>
        <w:rPr>
          <w:b/>
          <w:color w:val="111111"/>
          <w:sz w:val="32"/>
        </w:rPr>
        <w:t>point</w:t>
      </w:r>
      <w:r>
        <w:rPr>
          <w:b/>
          <w:color w:val="111111"/>
          <w:spacing w:val="-7"/>
          <w:sz w:val="32"/>
        </w:rPr>
        <w:t> </w:t>
      </w:r>
      <w:r>
        <w:rPr>
          <w:b/>
          <w:color w:val="111111"/>
          <w:sz w:val="32"/>
        </w:rPr>
        <w:t>de</w:t>
      </w:r>
      <w:r>
        <w:rPr>
          <w:b/>
          <w:color w:val="111111"/>
          <w:spacing w:val="-6"/>
          <w:sz w:val="32"/>
        </w:rPr>
        <w:t> </w:t>
      </w:r>
      <w:r>
        <w:rPr>
          <w:b/>
          <w:color w:val="111111"/>
          <w:sz w:val="32"/>
        </w:rPr>
        <w:t>fusion</w:t>
      </w:r>
      <w:r>
        <w:rPr>
          <w:b/>
          <w:color w:val="111111"/>
          <w:spacing w:val="-2"/>
          <w:sz w:val="32"/>
        </w:rPr>
        <w:t> </w:t>
      </w:r>
      <w:r>
        <w:rPr>
          <w:color w:val="111111"/>
          <w:sz w:val="32"/>
        </w:rPr>
        <w:t>lui</w:t>
      </w:r>
      <w:r>
        <w:rPr>
          <w:color w:val="111111"/>
          <w:spacing w:val="-9"/>
          <w:sz w:val="32"/>
        </w:rPr>
        <w:t> </w:t>
      </w:r>
      <w:r>
        <w:rPr>
          <w:color w:val="111111"/>
          <w:sz w:val="32"/>
        </w:rPr>
        <w:t>permet</w:t>
      </w:r>
      <w:r>
        <w:rPr>
          <w:color w:val="111111"/>
          <w:spacing w:val="-3"/>
          <w:sz w:val="32"/>
        </w:rPr>
        <w:t> </w:t>
      </w:r>
      <w:r>
        <w:rPr>
          <w:color w:val="111111"/>
          <w:sz w:val="32"/>
        </w:rPr>
        <w:t>de</w:t>
      </w:r>
      <w:r>
        <w:rPr>
          <w:color w:val="111111"/>
          <w:spacing w:val="-6"/>
          <w:sz w:val="32"/>
        </w:rPr>
        <w:t> </w:t>
      </w:r>
      <w:r>
        <w:rPr>
          <w:color w:val="111111"/>
          <w:sz w:val="32"/>
        </w:rPr>
        <w:t>résister</w:t>
      </w:r>
      <w:r>
        <w:rPr>
          <w:color w:val="111111"/>
          <w:spacing w:val="-5"/>
          <w:sz w:val="32"/>
        </w:rPr>
        <w:t> </w:t>
      </w:r>
      <w:r>
        <w:rPr>
          <w:color w:val="111111"/>
          <w:sz w:val="32"/>
        </w:rPr>
        <w:t>à</w:t>
      </w:r>
      <w:r>
        <w:rPr>
          <w:color w:val="111111"/>
          <w:spacing w:val="-10"/>
          <w:sz w:val="32"/>
        </w:rPr>
        <w:t> </w:t>
      </w:r>
      <w:r>
        <w:rPr>
          <w:color w:val="111111"/>
          <w:sz w:val="32"/>
        </w:rPr>
        <w:t>la</w:t>
      </w:r>
      <w:r>
        <w:rPr>
          <w:color w:val="111111"/>
          <w:spacing w:val="-10"/>
          <w:sz w:val="32"/>
        </w:rPr>
        <w:t> </w:t>
      </w:r>
      <w:r>
        <w:rPr>
          <w:color w:val="111111"/>
          <w:sz w:val="32"/>
        </w:rPr>
        <w:t>température</w:t>
      </w:r>
      <w:r>
        <w:rPr>
          <w:color w:val="111111"/>
          <w:spacing w:val="-2"/>
          <w:sz w:val="32"/>
        </w:rPr>
        <w:t> </w:t>
      </w:r>
      <w:r>
        <w:rPr>
          <w:color w:val="111111"/>
          <w:sz w:val="32"/>
        </w:rPr>
        <w:t>de</w:t>
      </w:r>
      <w:r>
        <w:rPr>
          <w:color w:val="111111"/>
          <w:spacing w:val="-6"/>
          <w:sz w:val="32"/>
        </w:rPr>
        <w:t> </w:t>
      </w:r>
      <w:r>
        <w:rPr>
          <w:color w:val="111111"/>
          <w:sz w:val="32"/>
        </w:rPr>
        <w:t>l'arc</w:t>
      </w:r>
      <w:r>
        <w:rPr>
          <w:color w:val="111111"/>
          <w:spacing w:val="-8"/>
          <w:sz w:val="32"/>
        </w:rPr>
        <w:t> </w:t>
      </w:r>
      <w:r>
        <w:rPr>
          <w:color w:val="111111"/>
          <w:sz w:val="32"/>
        </w:rPr>
        <w:t>sous</w:t>
      </w:r>
      <w:r>
        <w:rPr>
          <w:color w:val="111111"/>
          <w:spacing w:val="-6"/>
          <w:sz w:val="32"/>
        </w:rPr>
        <w:t> </w:t>
      </w:r>
      <w:r>
        <w:rPr>
          <w:color w:val="111111"/>
          <w:sz w:val="32"/>
        </w:rPr>
        <w:t>atmosphère</w:t>
      </w:r>
      <w:r>
        <w:rPr>
          <w:color w:val="111111"/>
          <w:spacing w:val="-4"/>
          <w:sz w:val="32"/>
        </w:rPr>
        <w:t> </w:t>
      </w:r>
      <w:r>
        <w:rPr>
          <w:color w:val="111111"/>
          <w:sz w:val="32"/>
        </w:rPr>
        <w:t>inerte On dit qu'il est réfractaire.</w:t>
      </w:r>
    </w:p>
    <w:p>
      <w:pPr>
        <w:spacing w:before="116"/>
        <w:ind w:left="934" w:right="0" w:firstLine="0"/>
        <w:jc w:val="left"/>
        <w:rPr>
          <w:sz w:val="32"/>
        </w:rPr>
      </w:pPr>
      <w:r>
        <w:rPr>
          <w:color w:val="111111"/>
          <w:sz w:val="32"/>
        </w:rPr>
        <w:t>Il</w:t>
      </w:r>
      <w:r>
        <w:rPr>
          <w:color w:val="111111"/>
          <w:spacing w:val="-12"/>
          <w:sz w:val="32"/>
        </w:rPr>
        <w:t> </w:t>
      </w:r>
      <w:r>
        <w:rPr>
          <w:color w:val="111111"/>
          <w:sz w:val="32"/>
        </w:rPr>
        <w:t>est</w:t>
      </w:r>
      <w:r>
        <w:rPr>
          <w:color w:val="111111"/>
          <w:spacing w:val="-8"/>
          <w:sz w:val="32"/>
        </w:rPr>
        <w:t> </w:t>
      </w:r>
      <w:r>
        <w:rPr>
          <w:b/>
          <w:color w:val="111111"/>
          <w:sz w:val="32"/>
        </w:rPr>
        <w:t>très</w:t>
      </w:r>
      <w:r>
        <w:rPr>
          <w:b/>
          <w:color w:val="111111"/>
          <w:spacing w:val="-10"/>
          <w:sz w:val="32"/>
        </w:rPr>
        <w:t> </w:t>
      </w:r>
      <w:r>
        <w:rPr>
          <w:b/>
          <w:color w:val="111111"/>
          <w:sz w:val="32"/>
        </w:rPr>
        <w:t>oxydable</w:t>
      </w:r>
      <w:r>
        <w:rPr>
          <w:b/>
          <w:color w:val="111111"/>
          <w:spacing w:val="-5"/>
          <w:sz w:val="32"/>
        </w:rPr>
        <w:t> </w:t>
      </w:r>
      <w:r>
        <w:rPr>
          <w:b/>
          <w:color w:val="111111"/>
          <w:sz w:val="32"/>
        </w:rPr>
        <w:t>à</w:t>
      </w:r>
      <w:r>
        <w:rPr>
          <w:b/>
          <w:color w:val="111111"/>
          <w:spacing w:val="-11"/>
          <w:sz w:val="32"/>
        </w:rPr>
        <w:t> </w:t>
      </w:r>
      <w:r>
        <w:rPr>
          <w:b/>
          <w:color w:val="111111"/>
          <w:sz w:val="32"/>
        </w:rPr>
        <w:t>l'air</w:t>
      </w:r>
      <w:r>
        <w:rPr>
          <w:b/>
          <w:color w:val="111111"/>
          <w:spacing w:val="-9"/>
          <w:sz w:val="32"/>
        </w:rPr>
        <w:t> </w:t>
      </w:r>
      <w:r>
        <w:rPr>
          <w:b/>
          <w:color w:val="111111"/>
          <w:sz w:val="32"/>
        </w:rPr>
        <w:t>ambiant</w:t>
      </w:r>
      <w:r>
        <w:rPr>
          <w:color w:val="111111"/>
          <w:sz w:val="32"/>
        </w:rPr>
        <w:t>,</w:t>
      </w:r>
      <w:r>
        <w:rPr>
          <w:color w:val="111111"/>
          <w:spacing w:val="-9"/>
          <w:sz w:val="32"/>
        </w:rPr>
        <w:t> </w:t>
      </w:r>
      <w:r>
        <w:rPr>
          <w:color w:val="111111"/>
          <w:sz w:val="32"/>
        </w:rPr>
        <w:t>c'est</w:t>
      </w:r>
      <w:r>
        <w:rPr>
          <w:color w:val="111111"/>
          <w:spacing w:val="-9"/>
          <w:sz w:val="32"/>
        </w:rPr>
        <w:t> </w:t>
      </w:r>
      <w:r>
        <w:rPr>
          <w:color w:val="111111"/>
          <w:sz w:val="32"/>
        </w:rPr>
        <w:t>pour</w:t>
      </w:r>
      <w:r>
        <w:rPr>
          <w:color w:val="111111"/>
          <w:spacing w:val="-7"/>
          <w:sz w:val="32"/>
        </w:rPr>
        <w:t> </w:t>
      </w:r>
      <w:r>
        <w:rPr>
          <w:color w:val="111111"/>
          <w:sz w:val="32"/>
        </w:rPr>
        <w:t>cela</w:t>
      </w:r>
      <w:r>
        <w:rPr>
          <w:color w:val="111111"/>
          <w:spacing w:val="-10"/>
          <w:sz w:val="32"/>
        </w:rPr>
        <w:t> </w:t>
      </w:r>
      <w:r>
        <w:rPr>
          <w:color w:val="111111"/>
          <w:sz w:val="32"/>
        </w:rPr>
        <w:t>qu'il</w:t>
      </w:r>
      <w:r>
        <w:rPr>
          <w:color w:val="111111"/>
          <w:spacing w:val="-13"/>
          <w:sz w:val="32"/>
        </w:rPr>
        <w:t> </w:t>
      </w:r>
      <w:r>
        <w:rPr>
          <w:color w:val="111111"/>
          <w:sz w:val="32"/>
        </w:rPr>
        <w:t>bleuit</w:t>
      </w:r>
      <w:r>
        <w:rPr>
          <w:color w:val="111111"/>
          <w:spacing w:val="-11"/>
          <w:sz w:val="32"/>
        </w:rPr>
        <w:t> </w:t>
      </w:r>
      <w:r>
        <w:rPr>
          <w:color w:val="111111"/>
          <w:sz w:val="32"/>
        </w:rPr>
        <w:t>(manque</w:t>
      </w:r>
      <w:r>
        <w:rPr>
          <w:color w:val="111111"/>
          <w:spacing w:val="-10"/>
          <w:sz w:val="32"/>
        </w:rPr>
        <w:t> </w:t>
      </w:r>
      <w:r>
        <w:rPr>
          <w:color w:val="111111"/>
          <w:sz w:val="32"/>
        </w:rPr>
        <w:t>de</w:t>
      </w:r>
      <w:r>
        <w:rPr>
          <w:color w:val="111111"/>
          <w:spacing w:val="-8"/>
          <w:sz w:val="32"/>
        </w:rPr>
        <w:t> </w:t>
      </w:r>
      <w:r>
        <w:rPr>
          <w:color w:val="111111"/>
          <w:sz w:val="32"/>
        </w:rPr>
        <w:t>post</w:t>
      </w:r>
      <w:r>
        <w:rPr>
          <w:color w:val="111111"/>
          <w:spacing w:val="-10"/>
          <w:sz w:val="32"/>
        </w:rPr>
        <w:t> </w:t>
      </w:r>
      <w:r>
        <w:rPr>
          <w:color w:val="111111"/>
          <w:spacing w:val="-4"/>
          <w:sz w:val="32"/>
        </w:rPr>
        <w:t>gaz)</w:t>
      </w:r>
    </w:p>
    <w:p>
      <w:pPr>
        <w:spacing w:line="235" w:lineRule="auto" w:before="120"/>
        <w:ind w:left="934" w:right="561" w:firstLine="0"/>
        <w:jc w:val="left"/>
        <w:rPr>
          <w:sz w:val="32"/>
        </w:rPr>
      </w:pPr>
      <w:r>
        <w:rPr>
          <w:color w:val="111111"/>
          <w:sz w:val="32"/>
        </w:rPr>
        <w:t>Pour</w:t>
      </w:r>
      <w:r>
        <w:rPr>
          <w:color w:val="111111"/>
          <w:spacing w:val="-5"/>
          <w:sz w:val="32"/>
        </w:rPr>
        <w:t> </w:t>
      </w:r>
      <w:r>
        <w:rPr>
          <w:b/>
          <w:color w:val="111111"/>
          <w:sz w:val="32"/>
        </w:rPr>
        <w:t>augmenter</w:t>
      </w:r>
      <w:r>
        <w:rPr>
          <w:b/>
          <w:color w:val="111111"/>
          <w:spacing w:val="-6"/>
          <w:sz w:val="32"/>
        </w:rPr>
        <w:t> </w:t>
      </w:r>
      <w:r>
        <w:rPr>
          <w:b/>
          <w:color w:val="111111"/>
          <w:sz w:val="32"/>
        </w:rPr>
        <w:t>ses</w:t>
      </w:r>
      <w:r>
        <w:rPr>
          <w:b/>
          <w:color w:val="111111"/>
          <w:spacing w:val="-8"/>
          <w:sz w:val="32"/>
        </w:rPr>
        <w:t> </w:t>
      </w:r>
      <w:r>
        <w:rPr>
          <w:b/>
          <w:color w:val="111111"/>
          <w:sz w:val="32"/>
        </w:rPr>
        <w:t>caractéristiques</w:t>
      </w:r>
      <w:r>
        <w:rPr>
          <w:color w:val="111111"/>
          <w:sz w:val="32"/>
        </w:rPr>
        <w:t>,</w:t>
      </w:r>
      <w:r>
        <w:rPr>
          <w:color w:val="111111"/>
          <w:spacing w:val="-8"/>
          <w:sz w:val="32"/>
        </w:rPr>
        <w:t> </w:t>
      </w:r>
      <w:r>
        <w:rPr>
          <w:color w:val="111111"/>
          <w:sz w:val="32"/>
        </w:rPr>
        <w:t>on</w:t>
      </w:r>
      <w:r>
        <w:rPr>
          <w:color w:val="111111"/>
          <w:spacing w:val="-8"/>
          <w:sz w:val="32"/>
        </w:rPr>
        <w:t> </w:t>
      </w:r>
      <w:r>
        <w:rPr>
          <w:color w:val="111111"/>
          <w:sz w:val="32"/>
        </w:rPr>
        <w:t>lui</w:t>
      </w:r>
      <w:r>
        <w:rPr>
          <w:color w:val="111111"/>
          <w:spacing w:val="-10"/>
          <w:sz w:val="32"/>
        </w:rPr>
        <w:t> </w:t>
      </w:r>
      <w:r>
        <w:rPr>
          <w:color w:val="111111"/>
          <w:sz w:val="32"/>
        </w:rPr>
        <w:t>ajoute</w:t>
      </w:r>
      <w:r>
        <w:rPr>
          <w:color w:val="111111"/>
          <w:spacing w:val="-9"/>
          <w:sz w:val="32"/>
        </w:rPr>
        <w:t> </w:t>
      </w:r>
      <w:r>
        <w:rPr>
          <w:color w:val="111111"/>
          <w:sz w:val="32"/>
        </w:rPr>
        <w:t>des</w:t>
      </w:r>
      <w:r>
        <w:rPr>
          <w:color w:val="111111"/>
          <w:spacing w:val="-9"/>
          <w:sz w:val="32"/>
        </w:rPr>
        <w:t> </w:t>
      </w:r>
      <w:r>
        <w:rPr>
          <w:color w:val="111111"/>
          <w:sz w:val="32"/>
        </w:rPr>
        <w:t>éléments</w:t>
      </w:r>
      <w:r>
        <w:rPr>
          <w:color w:val="111111"/>
          <w:spacing w:val="-8"/>
          <w:sz w:val="32"/>
        </w:rPr>
        <w:t> </w:t>
      </w:r>
      <w:r>
        <w:rPr>
          <w:color w:val="111111"/>
          <w:sz w:val="32"/>
        </w:rPr>
        <w:t>en</w:t>
      </w:r>
      <w:r>
        <w:rPr>
          <w:color w:val="111111"/>
          <w:spacing w:val="-7"/>
          <w:sz w:val="32"/>
        </w:rPr>
        <w:t> </w:t>
      </w:r>
      <w:r>
        <w:rPr>
          <w:color w:val="111111"/>
          <w:sz w:val="32"/>
        </w:rPr>
        <w:t>faible</w:t>
      </w:r>
      <w:r>
        <w:rPr>
          <w:color w:val="111111"/>
          <w:spacing w:val="-12"/>
          <w:sz w:val="32"/>
        </w:rPr>
        <w:t> </w:t>
      </w:r>
      <w:r>
        <w:rPr>
          <w:color w:val="111111"/>
          <w:sz w:val="32"/>
        </w:rPr>
        <w:t>quantité,</w:t>
      </w:r>
      <w:r>
        <w:rPr>
          <w:color w:val="111111"/>
          <w:spacing w:val="-15"/>
          <w:sz w:val="32"/>
        </w:rPr>
        <w:t> </w:t>
      </w:r>
      <w:r>
        <w:rPr>
          <w:color w:val="111111"/>
          <w:sz w:val="32"/>
        </w:rPr>
        <w:t>cela</w:t>
      </w:r>
      <w:r>
        <w:rPr>
          <w:color w:val="111111"/>
          <w:spacing w:val="-9"/>
          <w:sz w:val="32"/>
        </w:rPr>
        <w:t> </w:t>
      </w:r>
      <w:r>
        <w:rPr>
          <w:color w:val="111111"/>
          <w:sz w:val="32"/>
        </w:rPr>
        <w:t>contribue à améliorer l'amorçage ou la stabilité de l'arc suivant les applications :</w:t>
      </w:r>
    </w:p>
    <w:p>
      <w:pPr>
        <w:pStyle w:val="BodyText"/>
        <w:spacing w:before="5"/>
        <w:rPr>
          <w:sz w:val="12"/>
        </w:rPr>
      </w:pPr>
    </w:p>
    <w:tbl>
      <w:tblPr>
        <w:tblW w:w="0" w:type="auto"/>
        <w:jc w:val="left"/>
        <w:tblInd w:w="7" w:type="dxa"/>
        <w:tblBorders>
          <w:top w:val="single" w:sz="8" w:space="0" w:color="252525"/>
          <w:left w:val="single" w:sz="8" w:space="0" w:color="252525"/>
          <w:bottom w:val="single" w:sz="8" w:space="0" w:color="252525"/>
          <w:right w:val="single" w:sz="8" w:space="0" w:color="252525"/>
          <w:insideH w:val="single" w:sz="8" w:space="0" w:color="252525"/>
          <w:insideV w:val="single" w:sz="8" w:space="0" w:color="25252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75"/>
        <w:gridCol w:w="2141"/>
        <w:gridCol w:w="1558"/>
        <w:gridCol w:w="1509"/>
        <w:gridCol w:w="4081"/>
        <w:gridCol w:w="542"/>
      </w:tblGrid>
      <w:tr>
        <w:trPr>
          <w:trHeight w:val="681" w:hRule="atLeast"/>
        </w:trPr>
        <w:tc>
          <w:tcPr>
            <w:tcW w:w="2675" w:type="dxa"/>
            <w:vMerge w:val="restart"/>
            <w:tcBorders>
              <w:top w:val="nil"/>
              <w:left w:val="nil"/>
              <w:right w:val="single" w:sz="2" w:space="0" w:color="FFFFF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141" w:type="dxa"/>
            <w:tcBorders>
              <w:top w:val="nil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B3B3B3"/>
          </w:tcPr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ind w:left="13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TYPE</w:t>
            </w:r>
          </w:p>
        </w:tc>
        <w:tc>
          <w:tcPr>
            <w:tcW w:w="1558" w:type="dxa"/>
            <w:tcBorders>
              <w:top w:val="nil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B3B3B3"/>
          </w:tcPr>
          <w:p>
            <w:pPr>
              <w:pStyle w:val="TableParagraph"/>
              <w:spacing w:before="9"/>
              <w:rPr>
                <w:sz w:val="26"/>
              </w:rPr>
            </w:pPr>
          </w:p>
          <w:p>
            <w:pPr>
              <w:pStyle w:val="TableParagraph"/>
              <w:ind w:left="164" w:right="17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COULEUR</w:t>
            </w:r>
          </w:p>
        </w:tc>
        <w:tc>
          <w:tcPr>
            <w:tcW w:w="1509" w:type="dxa"/>
            <w:tcBorders>
              <w:top w:val="nil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B3B3B3"/>
          </w:tcPr>
          <w:p>
            <w:pPr>
              <w:pStyle w:val="TableParagraph"/>
              <w:spacing w:before="9"/>
              <w:rPr>
                <w:sz w:val="26"/>
              </w:rPr>
            </w:pPr>
          </w:p>
          <w:p>
            <w:pPr>
              <w:pStyle w:val="TableParagraph"/>
              <w:ind w:left="231" w:right="24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COURANT</w:t>
            </w:r>
          </w:p>
        </w:tc>
        <w:tc>
          <w:tcPr>
            <w:tcW w:w="4081" w:type="dxa"/>
            <w:tcBorders>
              <w:top w:val="nil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B3B3B3"/>
          </w:tcPr>
          <w:p>
            <w:pPr>
              <w:pStyle w:val="TableParagraph"/>
              <w:spacing w:before="9"/>
              <w:rPr>
                <w:sz w:val="26"/>
              </w:rPr>
            </w:pPr>
          </w:p>
          <w:p>
            <w:pPr>
              <w:pStyle w:val="TableParagraph"/>
              <w:ind w:left="13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CARACTERISTIQUES</w:t>
            </w:r>
          </w:p>
        </w:tc>
        <w:tc>
          <w:tcPr>
            <w:tcW w:w="542" w:type="dxa"/>
            <w:vMerge w:val="restart"/>
            <w:tcBorders>
              <w:top w:val="nil"/>
              <w:left w:val="single" w:sz="2" w:space="0" w:color="FFFFFF"/>
              <w:right w:val="nil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667" w:hRule="atLeast"/>
        </w:trPr>
        <w:tc>
          <w:tcPr>
            <w:tcW w:w="2675" w:type="dxa"/>
            <w:vMerge/>
            <w:tcBorders>
              <w:top w:val="nil"/>
              <w:left w:val="nil"/>
              <w:right w:val="single" w:sz="2" w:space="0" w:color="FFFFF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1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CCCCCC"/>
          </w:tcPr>
          <w:p>
            <w:pPr>
              <w:pStyle w:val="TableParagraph"/>
              <w:spacing w:before="9"/>
              <w:rPr>
                <w:sz w:val="25"/>
              </w:rPr>
            </w:pPr>
          </w:p>
          <w:p>
            <w:pPr>
              <w:pStyle w:val="TableParagraph"/>
              <w:ind w:left="13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PURE</w:t>
            </w:r>
          </w:p>
        </w:tc>
        <w:tc>
          <w:tcPr>
            <w:tcW w:w="1558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CCCCCC"/>
          </w:tcPr>
          <w:p>
            <w:pPr>
              <w:pStyle w:val="TableParagraph"/>
              <w:spacing w:before="9"/>
              <w:rPr>
                <w:sz w:val="25"/>
              </w:rPr>
            </w:pPr>
          </w:p>
          <w:p>
            <w:pPr>
              <w:pStyle w:val="TableParagraph"/>
              <w:ind w:left="163" w:right="177"/>
              <w:jc w:val="center"/>
              <w:rPr>
                <w:b/>
                <w:sz w:val="24"/>
              </w:rPr>
            </w:pPr>
            <w:r>
              <w:rPr>
                <w:b/>
                <w:color w:val="006600"/>
                <w:spacing w:val="-4"/>
                <w:sz w:val="24"/>
              </w:rPr>
              <w:t>VERT</w:t>
            </w:r>
          </w:p>
        </w:tc>
        <w:tc>
          <w:tcPr>
            <w:tcW w:w="1509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CCCCCC"/>
          </w:tcPr>
          <w:p>
            <w:pPr>
              <w:pStyle w:val="TableParagraph"/>
              <w:spacing w:before="9"/>
              <w:rPr>
                <w:sz w:val="25"/>
              </w:rPr>
            </w:pPr>
          </w:p>
          <w:p>
            <w:pPr>
              <w:pStyle w:val="TableParagraph"/>
              <w:ind w:left="229" w:right="24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AC</w:t>
            </w:r>
          </w:p>
        </w:tc>
        <w:tc>
          <w:tcPr>
            <w:tcW w:w="4081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CCCCCC"/>
          </w:tcPr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spacing w:before="1"/>
              <w:ind w:left="133"/>
              <w:rPr>
                <w:b/>
                <w:sz w:val="24"/>
              </w:rPr>
            </w:pPr>
            <w:r>
              <w:rPr>
                <w:b/>
                <w:color w:val="111111"/>
                <w:sz w:val="24"/>
              </w:rPr>
              <w:t>Forme</w:t>
            </w:r>
            <w:r>
              <w:rPr>
                <w:b/>
                <w:color w:val="111111"/>
                <w:spacing w:val="-5"/>
                <w:sz w:val="24"/>
              </w:rPr>
              <w:t> </w:t>
            </w:r>
            <w:r>
              <w:rPr>
                <w:b/>
                <w:color w:val="111111"/>
                <w:sz w:val="24"/>
              </w:rPr>
              <w:t>une</w:t>
            </w:r>
            <w:r>
              <w:rPr>
                <w:b/>
                <w:color w:val="111111"/>
                <w:spacing w:val="1"/>
                <w:sz w:val="24"/>
              </w:rPr>
              <w:t> </w:t>
            </w:r>
            <w:r>
              <w:rPr>
                <w:b/>
                <w:color w:val="111111"/>
                <w:spacing w:val="-2"/>
                <w:sz w:val="24"/>
              </w:rPr>
              <w:t>boule</w:t>
            </w:r>
          </w:p>
        </w:tc>
        <w:tc>
          <w:tcPr>
            <w:tcW w:w="542" w:type="dxa"/>
            <w:vMerge/>
            <w:tcBorders>
              <w:top w:val="nil"/>
              <w:left w:val="single" w:sz="2" w:space="0" w:color="FFFFFF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67" w:hRule="atLeast"/>
        </w:trPr>
        <w:tc>
          <w:tcPr>
            <w:tcW w:w="2675" w:type="dxa"/>
            <w:vMerge/>
            <w:tcBorders>
              <w:top w:val="nil"/>
              <w:left w:val="nil"/>
              <w:right w:val="single" w:sz="2" w:space="0" w:color="FFFFF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1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E6E6E6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ind w:left="132"/>
              <w:rPr>
                <w:b/>
                <w:sz w:val="24"/>
              </w:rPr>
            </w:pPr>
            <w:r>
              <w:rPr>
                <w:b/>
                <w:color w:val="111111"/>
                <w:spacing w:val="-2"/>
                <w:sz w:val="24"/>
              </w:rPr>
              <w:t>THORIE</w:t>
            </w:r>
          </w:p>
        </w:tc>
        <w:tc>
          <w:tcPr>
            <w:tcW w:w="1558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E6E6E6"/>
          </w:tcPr>
          <w:p>
            <w:pPr>
              <w:pStyle w:val="TableParagraph"/>
              <w:spacing w:before="9"/>
              <w:rPr>
                <w:sz w:val="25"/>
              </w:rPr>
            </w:pPr>
          </w:p>
          <w:p>
            <w:pPr>
              <w:pStyle w:val="TableParagraph"/>
              <w:ind w:left="164" w:right="177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2"/>
                <w:sz w:val="24"/>
              </w:rPr>
              <w:t>ROUGE</w:t>
            </w:r>
          </w:p>
        </w:tc>
        <w:tc>
          <w:tcPr>
            <w:tcW w:w="1509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E6E6E6"/>
          </w:tcPr>
          <w:p>
            <w:pPr>
              <w:pStyle w:val="TableParagraph"/>
              <w:spacing w:before="9"/>
              <w:rPr>
                <w:sz w:val="25"/>
              </w:rPr>
            </w:pPr>
          </w:p>
          <w:p>
            <w:pPr>
              <w:pStyle w:val="TableParagraph"/>
              <w:ind w:left="231" w:right="24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DC</w:t>
            </w:r>
          </w:p>
        </w:tc>
        <w:tc>
          <w:tcPr>
            <w:tcW w:w="4081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E6E6E6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ind w:left="133"/>
              <w:rPr>
                <w:b/>
                <w:sz w:val="24"/>
              </w:rPr>
            </w:pPr>
            <w:r>
              <w:rPr>
                <w:b/>
                <w:color w:val="111111"/>
                <w:sz w:val="24"/>
              </w:rPr>
              <w:t>Poussières</w:t>
            </w:r>
            <w:r>
              <w:rPr>
                <w:b/>
                <w:color w:val="111111"/>
                <w:spacing w:val="-9"/>
                <w:sz w:val="24"/>
              </w:rPr>
              <w:t> </w:t>
            </w:r>
            <w:r>
              <w:rPr>
                <w:b/>
                <w:color w:val="111111"/>
                <w:sz w:val="24"/>
              </w:rPr>
              <w:t>radioactives,</w:t>
            </w:r>
            <w:r>
              <w:rPr>
                <w:b/>
                <w:color w:val="111111"/>
                <w:spacing w:val="-9"/>
                <w:sz w:val="24"/>
              </w:rPr>
              <w:t> </w:t>
            </w:r>
            <w:r>
              <w:rPr>
                <w:b/>
                <w:color w:val="111111"/>
                <w:sz w:val="24"/>
              </w:rPr>
              <w:t>à</w:t>
            </w:r>
            <w:r>
              <w:rPr>
                <w:b/>
                <w:color w:val="111111"/>
                <w:spacing w:val="-7"/>
                <w:sz w:val="24"/>
              </w:rPr>
              <w:t> </w:t>
            </w:r>
            <w:r>
              <w:rPr>
                <w:b/>
                <w:color w:val="111111"/>
                <w:spacing w:val="-2"/>
                <w:sz w:val="24"/>
              </w:rPr>
              <w:t>éviter</w:t>
            </w:r>
          </w:p>
        </w:tc>
        <w:tc>
          <w:tcPr>
            <w:tcW w:w="542" w:type="dxa"/>
            <w:vMerge/>
            <w:tcBorders>
              <w:top w:val="nil"/>
              <w:left w:val="single" w:sz="2" w:space="0" w:color="FFFFFF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67" w:hRule="atLeast"/>
        </w:trPr>
        <w:tc>
          <w:tcPr>
            <w:tcW w:w="2675" w:type="dxa"/>
            <w:vMerge/>
            <w:tcBorders>
              <w:top w:val="nil"/>
              <w:left w:val="nil"/>
              <w:right w:val="single" w:sz="2" w:space="0" w:color="FFFFF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1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CCCCCC"/>
          </w:tcPr>
          <w:p>
            <w:pPr>
              <w:pStyle w:val="TableParagraph"/>
              <w:spacing w:before="9"/>
              <w:rPr>
                <w:sz w:val="25"/>
              </w:rPr>
            </w:pPr>
          </w:p>
          <w:p>
            <w:pPr>
              <w:pStyle w:val="TableParagraph"/>
              <w:spacing w:before="1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LANTHANE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%</w:t>
            </w:r>
          </w:p>
        </w:tc>
        <w:tc>
          <w:tcPr>
            <w:tcW w:w="1558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CCCCCC"/>
          </w:tcPr>
          <w:p>
            <w:pPr>
              <w:pStyle w:val="TableParagraph"/>
              <w:spacing w:before="9"/>
              <w:rPr>
                <w:sz w:val="25"/>
              </w:rPr>
            </w:pPr>
          </w:p>
          <w:p>
            <w:pPr>
              <w:pStyle w:val="TableParagraph"/>
              <w:spacing w:before="1"/>
              <w:ind w:left="164" w:right="176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NOIR</w:t>
            </w:r>
          </w:p>
        </w:tc>
        <w:tc>
          <w:tcPr>
            <w:tcW w:w="1509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CCCCCC"/>
          </w:tcPr>
          <w:p>
            <w:pPr>
              <w:pStyle w:val="TableParagraph"/>
              <w:spacing w:before="9"/>
              <w:rPr>
                <w:sz w:val="25"/>
              </w:rPr>
            </w:pPr>
          </w:p>
          <w:p>
            <w:pPr>
              <w:pStyle w:val="TableParagraph"/>
              <w:spacing w:before="1"/>
              <w:ind w:left="231" w:right="2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DC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AC</w:t>
            </w:r>
          </w:p>
        </w:tc>
        <w:tc>
          <w:tcPr>
            <w:tcW w:w="4081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CCCCCC"/>
          </w:tcPr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ind w:left="133"/>
              <w:rPr>
                <w:b/>
                <w:sz w:val="24"/>
              </w:rPr>
            </w:pPr>
            <w:r>
              <w:rPr>
                <w:b/>
                <w:sz w:val="24"/>
              </w:rPr>
              <w:t>Caractéristiques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moindres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1,5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%</w:t>
            </w:r>
          </w:p>
        </w:tc>
        <w:tc>
          <w:tcPr>
            <w:tcW w:w="542" w:type="dxa"/>
            <w:vMerge/>
            <w:tcBorders>
              <w:top w:val="nil"/>
              <w:left w:val="single" w:sz="2" w:space="0" w:color="FFFFFF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67" w:hRule="atLeast"/>
        </w:trPr>
        <w:tc>
          <w:tcPr>
            <w:tcW w:w="2675" w:type="dxa"/>
            <w:vMerge/>
            <w:tcBorders>
              <w:top w:val="nil"/>
              <w:left w:val="nil"/>
              <w:right w:val="single" w:sz="2" w:space="0" w:color="FFFFF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1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E6E6E6"/>
          </w:tcPr>
          <w:p>
            <w:pPr>
              <w:pStyle w:val="TableParagraph"/>
              <w:spacing w:before="9"/>
              <w:rPr>
                <w:sz w:val="25"/>
              </w:rPr>
            </w:pPr>
          </w:p>
          <w:p>
            <w:pPr>
              <w:pStyle w:val="TableParagraph"/>
              <w:spacing w:before="1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LANTHANE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1,5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%</w:t>
            </w:r>
          </w:p>
        </w:tc>
        <w:tc>
          <w:tcPr>
            <w:tcW w:w="1558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E6E6E6"/>
          </w:tcPr>
          <w:p>
            <w:pPr>
              <w:pStyle w:val="TableParagraph"/>
              <w:spacing w:before="9"/>
              <w:rPr>
                <w:sz w:val="25"/>
              </w:rPr>
            </w:pPr>
          </w:p>
          <w:p>
            <w:pPr>
              <w:pStyle w:val="TableParagraph"/>
              <w:spacing w:before="1"/>
              <w:ind w:left="164" w:right="173"/>
              <w:jc w:val="center"/>
              <w:rPr>
                <w:b/>
                <w:sz w:val="24"/>
              </w:rPr>
            </w:pPr>
            <w:r>
              <w:rPr>
                <w:b/>
                <w:color w:val="FFCC00"/>
                <w:spacing w:val="-5"/>
                <w:sz w:val="24"/>
              </w:rPr>
              <w:t>OR</w:t>
            </w:r>
          </w:p>
        </w:tc>
        <w:tc>
          <w:tcPr>
            <w:tcW w:w="1509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E6E6E6"/>
          </w:tcPr>
          <w:p>
            <w:pPr>
              <w:pStyle w:val="TableParagraph"/>
              <w:spacing w:before="9"/>
              <w:rPr>
                <w:sz w:val="25"/>
              </w:rPr>
            </w:pPr>
          </w:p>
          <w:p>
            <w:pPr>
              <w:pStyle w:val="TableParagraph"/>
              <w:spacing w:before="1"/>
              <w:ind w:left="231" w:right="2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DC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AC</w:t>
            </w:r>
          </w:p>
        </w:tc>
        <w:tc>
          <w:tcPr>
            <w:tcW w:w="4081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E6E6E6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ind w:left="133"/>
              <w:rPr>
                <w:b/>
                <w:sz w:val="24"/>
              </w:rPr>
            </w:pPr>
            <w:r>
              <w:rPr>
                <w:b/>
                <w:color w:val="111111"/>
                <w:sz w:val="24"/>
              </w:rPr>
              <w:t>Remplace</w:t>
            </w:r>
            <w:r>
              <w:rPr>
                <w:b/>
                <w:color w:val="111111"/>
                <w:spacing w:val="-3"/>
                <w:sz w:val="24"/>
              </w:rPr>
              <w:t> </w:t>
            </w:r>
            <w:r>
              <w:rPr>
                <w:b/>
                <w:color w:val="111111"/>
                <w:sz w:val="24"/>
              </w:rPr>
              <w:t>Thorié,</w:t>
            </w:r>
            <w:r>
              <w:rPr>
                <w:b/>
                <w:color w:val="111111"/>
                <w:spacing w:val="-4"/>
                <w:sz w:val="24"/>
              </w:rPr>
              <w:t> </w:t>
            </w:r>
            <w:r>
              <w:rPr>
                <w:b/>
                <w:color w:val="111111"/>
                <w:sz w:val="24"/>
              </w:rPr>
              <w:t>non</w:t>
            </w:r>
            <w:r>
              <w:rPr>
                <w:b/>
                <w:color w:val="111111"/>
                <w:spacing w:val="2"/>
                <w:sz w:val="24"/>
              </w:rPr>
              <w:t> </w:t>
            </w:r>
            <w:r>
              <w:rPr>
                <w:b/>
                <w:color w:val="111111"/>
                <w:spacing w:val="-2"/>
                <w:sz w:val="24"/>
              </w:rPr>
              <w:t>radioactif</w:t>
            </w:r>
          </w:p>
        </w:tc>
        <w:tc>
          <w:tcPr>
            <w:tcW w:w="542" w:type="dxa"/>
            <w:vMerge/>
            <w:tcBorders>
              <w:top w:val="nil"/>
              <w:left w:val="single" w:sz="2" w:space="0" w:color="FFFFFF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67" w:hRule="atLeast"/>
        </w:trPr>
        <w:tc>
          <w:tcPr>
            <w:tcW w:w="2675" w:type="dxa"/>
            <w:vMerge/>
            <w:tcBorders>
              <w:top w:val="nil"/>
              <w:left w:val="nil"/>
              <w:right w:val="single" w:sz="2" w:space="0" w:color="FFFFF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1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CCCCCC"/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LANTHANE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%</w:t>
            </w:r>
          </w:p>
        </w:tc>
        <w:tc>
          <w:tcPr>
            <w:tcW w:w="1558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CCCCCC"/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164" w:right="174"/>
              <w:jc w:val="center"/>
              <w:rPr>
                <w:b/>
                <w:sz w:val="24"/>
              </w:rPr>
            </w:pPr>
            <w:r>
              <w:rPr>
                <w:b/>
                <w:color w:val="0000FF"/>
                <w:spacing w:val="-4"/>
                <w:sz w:val="24"/>
              </w:rPr>
              <w:t>BLEU</w:t>
            </w:r>
          </w:p>
        </w:tc>
        <w:tc>
          <w:tcPr>
            <w:tcW w:w="1509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CCCCCC"/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231" w:right="2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DC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AC</w:t>
            </w:r>
          </w:p>
        </w:tc>
        <w:tc>
          <w:tcPr>
            <w:tcW w:w="4081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CCCCCC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ind w:left="133"/>
              <w:rPr>
                <w:b/>
                <w:sz w:val="24"/>
              </w:rPr>
            </w:pPr>
            <w:r>
              <w:rPr>
                <w:b/>
                <w:color w:val="111111"/>
                <w:sz w:val="24"/>
              </w:rPr>
              <w:t>Caractéristiques</w:t>
            </w:r>
            <w:r>
              <w:rPr>
                <w:b/>
                <w:color w:val="111111"/>
                <w:spacing w:val="-11"/>
                <w:sz w:val="24"/>
              </w:rPr>
              <w:t> </w:t>
            </w:r>
            <w:r>
              <w:rPr>
                <w:b/>
                <w:color w:val="111111"/>
                <w:sz w:val="24"/>
              </w:rPr>
              <w:t>meilleures</w:t>
            </w:r>
            <w:r>
              <w:rPr>
                <w:b/>
                <w:color w:val="111111"/>
                <w:spacing w:val="-8"/>
                <w:sz w:val="24"/>
              </w:rPr>
              <w:t> </w:t>
            </w:r>
            <w:r>
              <w:rPr>
                <w:b/>
                <w:color w:val="111111"/>
                <w:sz w:val="24"/>
              </w:rPr>
              <w:t>que</w:t>
            </w:r>
            <w:r>
              <w:rPr>
                <w:b/>
                <w:color w:val="111111"/>
                <w:spacing w:val="-3"/>
                <w:sz w:val="24"/>
              </w:rPr>
              <w:t> </w:t>
            </w:r>
            <w:r>
              <w:rPr>
                <w:b/>
                <w:color w:val="111111"/>
                <w:sz w:val="24"/>
              </w:rPr>
              <w:t>1,5 </w:t>
            </w:r>
            <w:r>
              <w:rPr>
                <w:b/>
                <w:color w:val="111111"/>
                <w:spacing w:val="-10"/>
                <w:sz w:val="24"/>
              </w:rPr>
              <w:t>%</w:t>
            </w:r>
          </w:p>
        </w:tc>
        <w:tc>
          <w:tcPr>
            <w:tcW w:w="542" w:type="dxa"/>
            <w:vMerge/>
            <w:tcBorders>
              <w:top w:val="nil"/>
              <w:left w:val="single" w:sz="2" w:space="0" w:color="FFFFFF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67" w:hRule="atLeast"/>
        </w:trPr>
        <w:tc>
          <w:tcPr>
            <w:tcW w:w="2675" w:type="dxa"/>
            <w:vMerge/>
            <w:tcBorders>
              <w:top w:val="nil"/>
              <w:left w:val="nil"/>
              <w:right w:val="single" w:sz="2" w:space="0" w:color="FFFFF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1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E6E6E6"/>
          </w:tcPr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ind w:left="132"/>
              <w:rPr>
                <w:b/>
                <w:sz w:val="24"/>
              </w:rPr>
            </w:pPr>
            <w:r>
              <w:rPr>
                <w:b/>
                <w:color w:val="111111"/>
                <w:sz w:val="24"/>
              </w:rPr>
              <w:t>CERIUM 2</w:t>
            </w:r>
            <w:r>
              <w:rPr>
                <w:b/>
                <w:color w:val="111111"/>
                <w:spacing w:val="1"/>
                <w:sz w:val="24"/>
              </w:rPr>
              <w:t> </w:t>
            </w:r>
            <w:r>
              <w:rPr>
                <w:b/>
                <w:color w:val="111111"/>
                <w:spacing w:val="-10"/>
                <w:sz w:val="24"/>
              </w:rPr>
              <w:t>%</w:t>
            </w:r>
          </w:p>
        </w:tc>
        <w:tc>
          <w:tcPr>
            <w:tcW w:w="1558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E6E6E6"/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164" w:right="174"/>
              <w:jc w:val="center"/>
              <w:rPr>
                <w:b/>
                <w:sz w:val="24"/>
              </w:rPr>
            </w:pPr>
            <w:r>
              <w:rPr>
                <w:b/>
                <w:color w:val="666666"/>
                <w:spacing w:val="-4"/>
                <w:sz w:val="24"/>
              </w:rPr>
              <w:t>GRIS</w:t>
            </w:r>
          </w:p>
        </w:tc>
        <w:tc>
          <w:tcPr>
            <w:tcW w:w="1509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E6E6E6"/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231" w:right="24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DC</w:t>
            </w:r>
          </w:p>
        </w:tc>
        <w:tc>
          <w:tcPr>
            <w:tcW w:w="4081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E6E6E6"/>
          </w:tcPr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ind w:left="133"/>
              <w:rPr>
                <w:b/>
                <w:sz w:val="24"/>
              </w:rPr>
            </w:pPr>
            <w:r>
              <w:rPr>
                <w:b/>
                <w:color w:val="111111"/>
                <w:sz w:val="24"/>
              </w:rPr>
              <w:t>Idéal</w:t>
            </w:r>
            <w:r>
              <w:rPr>
                <w:b/>
                <w:color w:val="111111"/>
                <w:spacing w:val="-4"/>
                <w:sz w:val="24"/>
              </w:rPr>
              <w:t> </w:t>
            </w:r>
            <w:r>
              <w:rPr>
                <w:b/>
                <w:color w:val="111111"/>
                <w:sz w:val="24"/>
              </w:rPr>
              <w:t>faibles</w:t>
            </w:r>
            <w:r>
              <w:rPr>
                <w:b/>
                <w:color w:val="111111"/>
                <w:spacing w:val="-5"/>
                <w:sz w:val="24"/>
              </w:rPr>
              <w:t> </w:t>
            </w:r>
            <w:r>
              <w:rPr>
                <w:b/>
                <w:color w:val="111111"/>
                <w:spacing w:val="-2"/>
                <w:sz w:val="24"/>
              </w:rPr>
              <w:t>intensités</w:t>
            </w:r>
          </w:p>
        </w:tc>
        <w:tc>
          <w:tcPr>
            <w:tcW w:w="542" w:type="dxa"/>
            <w:vMerge/>
            <w:tcBorders>
              <w:top w:val="nil"/>
              <w:left w:val="single" w:sz="2" w:space="0" w:color="FFFFFF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67" w:hRule="atLeast"/>
        </w:trPr>
        <w:tc>
          <w:tcPr>
            <w:tcW w:w="2675" w:type="dxa"/>
            <w:vMerge/>
            <w:tcBorders>
              <w:top w:val="nil"/>
              <w:left w:val="nil"/>
              <w:right w:val="single" w:sz="2" w:space="0" w:color="FFFFF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1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CCCCCC"/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13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ZIRCONIUM</w:t>
            </w:r>
          </w:p>
        </w:tc>
        <w:tc>
          <w:tcPr>
            <w:tcW w:w="1558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CCCCCC"/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164" w:right="176"/>
              <w:jc w:val="center"/>
              <w:rPr>
                <w:b/>
                <w:sz w:val="24"/>
              </w:rPr>
            </w:pPr>
            <w:r>
              <w:rPr>
                <w:b/>
                <w:color w:val="663300"/>
                <w:spacing w:val="-4"/>
                <w:sz w:val="24"/>
              </w:rPr>
              <w:t>BRUN</w:t>
            </w:r>
          </w:p>
        </w:tc>
        <w:tc>
          <w:tcPr>
            <w:tcW w:w="1509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CCCCCC"/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229" w:right="24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AC</w:t>
            </w:r>
          </w:p>
        </w:tc>
        <w:tc>
          <w:tcPr>
            <w:tcW w:w="4081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CCCCCC"/>
          </w:tcPr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ind w:left="133"/>
              <w:rPr>
                <w:b/>
                <w:sz w:val="24"/>
              </w:rPr>
            </w:pPr>
            <w:r>
              <w:rPr>
                <w:b/>
                <w:color w:val="111111"/>
                <w:sz w:val="24"/>
              </w:rPr>
              <w:t>Arc</w:t>
            </w:r>
            <w:r>
              <w:rPr>
                <w:b/>
                <w:color w:val="111111"/>
                <w:spacing w:val="-8"/>
                <w:sz w:val="24"/>
              </w:rPr>
              <w:t> </w:t>
            </w:r>
            <w:r>
              <w:rPr>
                <w:b/>
                <w:color w:val="111111"/>
                <w:sz w:val="24"/>
              </w:rPr>
              <w:t>très</w:t>
            </w:r>
            <w:r>
              <w:rPr>
                <w:b/>
                <w:color w:val="111111"/>
                <w:spacing w:val="-6"/>
                <w:sz w:val="24"/>
              </w:rPr>
              <w:t> </w:t>
            </w:r>
            <w:r>
              <w:rPr>
                <w:b/>
                <w:color w:val="111111"/>
                <w:spacing w:val="-2"/>
                <w:sz w:val="24"/>
              </w:rPr>
              <w:t>stable</w:t>
            </w:r>
          </w:p>
        </w:tc>
        <w:tc>
          <w:tcPr>
            <w:tcW w:w="542" w:type="dxa"/>
            <w:vMerge/>
            <w:tcBorders>
              <w:top w:val="nil"/>
              <w:left w:val="single" w:sz="2" w:space="0" w:color="FFFFFF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48" w:hRule="atLeast"/>
        </w:trPr>
        <w:tc>
          <w:tcPr>
            <w:tcW w:w="2675" w:type="dxa"/>
            <w:vMerge/>
            <w:tcBorders>
              <w:top w:val="nil"/>
              <w:left w:val="nil"/>
              <w:right w:val="single" w:sz="2" w:space="0" w:color="FFFFF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1" w:type="dxa"/>
            <w:tcBorders>
              <w:top w:val="single" w:sz="2" w:space="0" w:color="FFFFFF"/>
              <w:left w:val="single" w:sz="2" w:space="0" w:color="FFFFFF"/>
              <w:right w:val="single" w:sz="2" w:space="0" w:color="FFFFFF"/>
            </w:tcBorders>
            <w:shd w:val="clear" w:color="auto" w:fill="E6E6E6"/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TERRES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RARES</w:t>
            </w:r>
          </w:p>
        </w:tc>
        <w:tc>
          <w:tcPr>
            <w:tcW w:w="1558" w:type="dxa"/>
            <w:tcBorders>
              <w:top w:val="single" w:sz="2" w:space="0" w:color="FFFFFF"/>
              <w:left w:val="single" w:sz="2" w:space="0" w:color="FFFFFF"/>
              <w:right w:val="single" w:sz="2" w:space="0" w:color="FFFFFF"/>
            </w:tcBorders>
            <w:shd w:val="clear" w:color="auto" w:fill="E6E6E6"/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164" w:right="177"/>
              <w:jc w:val="center"/>
              <w:rPr>
                <w:b/>
                <w:sz w:val="24"/>
              </w:rPr>
            </w:pPr>
            <w:r>
              <w:rPr>
                <w:b/>
                <w:color w:val="33FF99"/>
                <w:spacing w:val="-2"/>
                <w:sz w:val="24"/>
              </w:rPr>
              <w:t>TURQUOISE</w:t>
            </w:r>
          </w:p>
        </w:tc>
        <w:tc>
          <w:tcPr>
            <w:tcW w:w="1509" w:type="dxa"/>
            <w:tcBorders>
              <w:top w:val="single" w:sz="2" w:space="0" w:color="FFFFFF"/>
              <w:left w:val="single" w:sz="2" w:space="0" w:color="FFFFFF"/>
              <w:right w:val="single" w:sz="2" w:space="0" w:color="FFFFFF"/>
            </w:tcBorders>
            <w:shd w:val="clear" w:color="auto" w:fill="E6E6E6"/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231" w:right="2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DC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AC</w:t>
            </w:r>
          </w:p>
        </w:tc>
        <w:tc>
          <w:tcPr>
            <w:tcW w:w="4081" w:type="dxa"/>
            <w:tcBorders>
              <w:top w:val="single" w:sz="2" w:space="0" w:color="FFFFFF"/>
              <w:left w:val="single" w:sz="2" w:space="0" w:color="FFFFFF"/>
              <w:right w:val="single" w:sz="2" w:space="0" w:color="FFFFFF"/>
            </w:tcBorders>
            <w:shd w:val="clear" w:color="auto" w:fill="E6E6E6"/>
          </w:tcPr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ind w:left="133"/>
              <w:rPr>
                <w:b/>
                <w:sz w:val="24"/>
              </w:rPr>
            </w:pPr>
            <w:r>
              <w:rPr>
                <w:b/>
                <w:color w:val="111111"/>
                <w:sz w:val="24"/>
              </w:rPr>
              <w:t>Longévité</w:t>
            </w:r>
            <w:r>
              <w:rPr>
                <w:b/>
                <w:color w:val="111111"/>
                <w:spacing w:val="-10"/>
                <w:sz w:val="24"/>
              </w:rPr>
              <w:t> </w:t>
            </w:r>
            <w:r>
              <w:rPr>
                <w:b/>
                <w:color w:val="111111"/>
                <w:spacing w:val="-2"/>
                <w:sz w:val="24"/>
              </w:rPr>
              <w:t>améliorée</w:t>
            </w:r>
          </w:p>
        </w:tc>
        <w:tc>
          <w:tcPr>
            <w:tcW w:w="542" w:type="dxa"/>
            <w:vMerge/>
            <w:tcBorders>
              <w:top w:val="nil"/>
              <w:left w:val="single" w:sz="2" w:space="0" w:color="FFFFFF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headerReference w:type="default" r:id="rId48"/>
          <w:footerReference w:type="default" r:id="rId49"/>
          <w:pgSz w:w="14400" w:h="10800" w:orient="landscape"/>
          <w:pgMar w:header="0" w:footer="0" w:top="420" w:bottom="0" w:left="0" w:right="100"/>
        </w:sectPr>
      </w:pPr>
    </w:p>
    <w:p>
      <w:pPr>
        <w:pStyle w:val="Heading1"/>
      </w:pPr>
      <w:r>
        <w:rPr>
          <w:color w:val="CC0000"/>
          <w:spacing w:val="-9"/>
        </w:rPr>
        <w:t>AFFUTAGE</w:t>
      </w:r>
      <w:r>
        <w:rPr>
          <w:color w:val="CC0000"/>
          <w:spacing w:val="-31"/>
        </w:rPr>
        <w:t> </w:t>
      </w:r>
      <w:r>
        <w:rPr>
          <w:color w:val="CC0000"/>
          <w:spacing w:val="-2"/>
        </w:rPr>
        <w:t>ELECTRODE</w:t>
      </w:r>
    </w:p>
    <w:p>
      <w:pPr>
        <w:pStyle w:val="BodyText"/>
        <w:spacing w:before="4"/>
        <w:rPr>
          <w:sz w:val="14"/>
        </w:rPr>
      </w:pPr>
      <w:r>
        <w:rPr/>
        <w:pict>
          <v:line style="position:absolute;mso-position-horizontal-relative:page;mso-position-vertical-relative:paragraph;z-index:-15700992;mso-wrap-distance-left:0;mso-wrap-distance-right:0" from="3.18pt,9.977823pt" to="526.86pt,10.097823pt" stroked="true" strokeweight="1.758pt" strokecolor="#c00000">
            <v:stroke dashstyle="solid"/>
            <w10:wrap type="topAndBottom"/>
          </v:line>
        </w:pic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headerReference w:type="default" r:id="rId50"/>
          <w:footerReference w:type="default" r:id="rId51"/>
          <w:pgSz w:w="14400" w:h="10800" w:orient="landscape"/>
          <w:pgMar w:header="0" w:footer="549" w:top="440" w:bottom="740" w:left="0" w:right="100"/>
          <w:pgNumType w:start="18"/>
        </w:sectPr>
      </w:pPr>
    </w:p>
    <w:p>
      <w:pPr>
        <w:pStyle w:val="BodyText"/>
        <w:spacing w:before="10"/>
        <w:rPr>
          <w:sz w:val="9"/>
        </w:rPr>
      </w:pPr>
    </w:p>
    <w:p>
      <w:pPr>
        <w:pStyle w:val="BodyText"/>
        <w:ind w:left="1233"/>
        <w:rPr>
          <w:sz w:val="20"/>
        </w:rPr>
      </w:pPr>
      <w:r>
        <w:rPr>
          <w:sz w:val="20"/>
        </w:rPr>
        <w:drawing>
          <wp:inline distT="0" distB="0" distL="0" distR="0">
            <wp:extent cx="989747" cy="1885950"/>
            <wp:effectExtent l="0" t="0" r="0" b="0"/>
            <wp:docPr id="51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747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4"/>
        <w:spacing w:line="436" w:lineRule="exact" w:before="269"/>
        <w:ind w:left="848"/>
        <w:jc w:val="center"/>
        <w:rPr>
          <w:b w:val="0"/>
        </w:rPr>
      </w:pPr>
      <w:r>
        <w:rPr/>
        <w:t>Courant</w:t>
      </w:r>
      <w:r>
        <w:rPr>
          <w:spacing w:val="-13"/>
        </w:rPr>
        <w:t> </w:t>
      </w:r>
      <w:r>
        <w:rPr/>
        <w:t>continu</w:t>
      </w:r>
      <w:r>
        <w:rPr>
          <w:spacing w:val="-9"/>
        </w:rPr>
        <w:t> </w:t>
      </w:r>
      <w:r>
        <w:rPr>
          <w:b w:val="0"/>
          <w:spacing w:val="-10"/>
        </w:rPr>
        <w:t>:</w:t>
      </w:r>
    </w:p>
    <w:p>
      <w:pPr>
        <w:pStyle w:val="BodyText"/>
        <w:spacing w:line="436" w:lineRule="exact"/>
        <w:ind w:left="846"/>
        <w:jc w:val="center"/>
      </w:pPr>
      <w:r>
        <w:rPr>
          <w:spacing w:val="-2"/>
        </w:rPr>
        <w:t>Conique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55">
            <wp:simplePos x="0" y="0"/>
            <wp:positionH relativeFrom="page">
              <wp:posOffset>649605</wp:posOffset>
            </wp:positionH>
            <wp:positionV relativeFrom="paragraph">
              <wp:posOffset>155154</wp:posOffset>
            </wp:positionV>
            <wp:extent cx="1439450" cy="1304925"/>
            <wp:effectExtent l="0" t="0" r="0" b="0"/>
            <wp:wrapTopAndBottom/>
            <wp:docPr id="53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45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4"/>
        <w:spacing w:line="436" w:lineRule="exact" w:before="299"/>
        <w:ind w:left="848"/>
        <w:jc w:val="center"/>
        <w:rPr>
          <w:b w:val="0"/>
        </w:rPr>
      </w:pPr>
      <w:r>
        <w:rPr/>
        <w:t>Courant</w:t>
      </w:r>
      <w:r>
        <w:rPr>
          <w:spacing w:val="-18"/>
        </w:rPr>
        <w:t> </w:t>
      </w:r>
      <w:r>
        <w:rPr>
          <w:spacing w:val="-2"/>
        </w:rPr>
        <w:t>alternatif</w:t>
      </w:r>
      <w:r>
        <w:rPr>
          <w:b w:val="0"/>
          <w:spacing w:val="-2"/>
        </w:rPr>
        <w:t>:</w:t>
      </w:r>
    </w:p>
    <w:p>
      <w:pPr>
        <w:pStyle w:val="BodyText"/>
        <w:spacing w:line="436" w:lineRule="exact"/>
        <w:ind w:left="845"/>
        <w:jc w:val="center"/>
      </w:pPr>
      <w:r>
        <w:rPr>
          <w:spacing w:val="-2"/>
        </w:rPr>
        <w:t>Tronconique</w:t>
      </w:r>
    </w:p>
    <w:p>
      <w:pPr>
        <w:pStyle w:val="Heading4"/>
        <w:spacing w:line="436" w:lineRule="exact" w:before="190"/>
        <w:ind w:left="577"/>
      </w:pPr>
      <w:r>
        <w:rPr>
          <w:b w:val="0"/>
        </w:rPr>
        <w:br w:type="column"/>
      </w:r>
      <w:r>
        <w:rPr>
          <w:b w:val="0"/>
          <w:color w:val="111111"/>
        </w:rPr>
        <w:t>Un</w:t>
      </w:r>
      <w:r>
        <w:rPr>
          <w:b w:val="0"/>
          <w:color w:val="111111"/>
          <w:spacing w:val="-11"/>
        </w:rPr>
        <w:t> </w:t>
      </w:r>
      <w:r>
        <w:rPr>
          <w:color w:val="111111"/>
        </w:rPr>
        <w:t>affûtage</w:t>
      </w:r>
      <w:r>
        <w:rPr>
          <w:color w:val="111111"/>
          <w:spacing w:val="-6"/>
        </w:rPr>
        <w:t> </w:t>
      </w:r>
      <w:r>
        <w:rPr>
          <w:color w:val="111111"/>
        </w:rPr>
        <w:t>incorrecte</w:t>
      </w:r>
      <w:r>
        <w:rPr>
          <w:color w:val="111111"/>
          <w:spacing w:val="-15"/>
        </w:rPr>
        <w:t> </w:t>
      </w:r>
      <w:r>
        <w:rPr>
          <w:color w:val="111111"/>
        </w:rPr>
        <w:t>entraîne</w:t>
      </w:r>
      <w:r>
        <w:rPr>
          <w:color w:val="111111"/>
          <w:spacing w:val="-10"/>
        </w:rPr>
        <w:t> </w:t>
      </w:r>
      <w:r>
        <w:rPr>
          <w:color w:val="111111"/>
        </w:rPr>
        <w:t>une</w:t>
      </w:r>
      <w:r>
        <w:rPr>
          <w:color w:val="111111"/>
          <w:spacing w:val="-11"/>
        </w:rPr>
        <w:t> </w:t>
      </w:r>
      <w:r>
        <w:rPr>
          <w:color w:val="111111"/>
        </w:rPr>
        <w:t>instabilité</w:t>
      </w:r>
      <w:r>
        <w:rPr>
          <w:color w:val="111111"/>
          <w:spacing w:val="-11"/>
        </w:rPr>
        <w:t> </w:t>
      </w:r>
      <w:r>
        <w:rPr>
          <w:color w:val="111111"/>
        </w:rPr>
        <w:t>ou</w:t>
      </w:r>
      <w:r>
        <w:rPr>
          <w:color w:val="111111"/>
          <w:spacing w:val="-9"/>
        </w:rPr>
        <w:t> </w:t>
      </w:r>
      <w:r>
        <w:rPr>
          <w:color w:val="111111"/>
          <w:spacing w:val="-5"/>
        </w:rPr>
        <w:t>des</w:t>
      </w:r>
    </w:p>
    <w:p>
      <w:pPr>
        <w:pStyle w:val="BodyText"/>
        <w:spacing w:line="235" w:lineRule="auto" w:before="4"/>
        <w:ind w:left="577" w:right="1983"/>
      </w:pPr>
      <w:r>
        <w:rPr>
          <w:b/>
          <w:color w:val="111111"/>
        </w:rPr>
        <w:t>déviation d'arc </w:t>
      </w:r>
      <w:r>
        <w:rPr>
          <w:color w:val="111111"/>
        </w:rPr>
        <w:t>et l'usure prématurée de l'électrode. On</w:t>
      </w:r>
      <w:r>
        <w:rPr>
          <w:color w:val="111111"/>
          <w:spacing w:val="-10"/>
        </w:rPr>
        <w:t> </w:t>
      </w:r>
      <w:r>
        <w:rPr>
          <w:color w:val="111111"/>
        </w:rPr>
        <w:t>taille</w:t>
      </w:r>
      <w:r>
        <w:rPr>
          <w:color w:val="111111"/>
          <w:spacing w:val="-4"/>
        </w:rPr>
        <w:t> </w:t>
      </w:r>
      <w:r>
        <w:rPr>
          <w:color w:val="111111"/>
        </w:rPr>
        <w:t>le</w:t>
      </w:r>
      <w:r>
        <w:rPr>
          <w:color w:val="111111"/>
          <w:spacing w:val="-6"/>
        </w:rPr>
        <w:t> </w:t>
      </w:r>
      <w:r>
        <w:rPr>
          <w:color w:val="111111"/>
        </w:rPr>
        <w:t>tungstène</w:t>
      </w:r>
      <w:r>
        <w:rPr>
          <w:color w:val="111111"/>
          <w:spacing w:val="-6"/>
        </w:rPr>
        <w:t> </w:t>
      </w:r>
      <w:r>
        <w:rPr>
          <w:color w:val="111111"/>
        </w:rPr>
        <w:t>en</w:t>
      </w:r>
      <w:r>
        <w:rPr>
          <w:color w:val="111111"/>
          <w:spacing w:val="-8"/>
        </w:rPr>
        <w:t> </w:t>
      </w:r>
      <w:r>
        <w:rPr>
          <w:color w:val="111111"/>
        </w:rPr>
        <w:t>pointe</w:t>
      </w:r>
      <w:r>
        <w:rPr>
          <w:color w:val="111111"/>
          <w:spacing w:val="-6"/>
        </w:rPr>
        <w:t> </w:t>
      </w:r>
      <w:r>
        <w:rPr>
          <w:color w:val="111111"/>
        </w:rPr>
        <w:t>de</w:t>
      </w:r>
      <w:r>
        <w:rPr>
          <w:color w:val="111111"/>
          <w:spacing w:val="-6"/>
        </w:rPr>
        <w:t> </w:t>
      </w:r>
      <w:r>
        <w:rPr>
          <w:color w:val="111111"/>
        </w:rPr>
        <w:t>manière</w:t>
      </w:r>
      <w:r>
        <w:rPr>
          <w:color w:val="111111"/>
          <w:spacing w:val="-6"/>
        </w:rPr>
        <w:t> </w:t>
      </w:r>
      <w:r>
        <w:rPr>
          <w:color w:val="111111"/>
        </w:rPr>
        <w:t>à</w:t>
      </w:r>
      <w:r>
        <w:rPr>
          <w:color w:val="111111"/>
          <w:spacing w:val="-10"/>
        </w:rPr>
        <w:t> </w:t>
      </w:r>
      <w:r>
        <w:rPr>
          <w:color w:val="111111"/>
        </w:rPr>
        <w:t>favoriser l'émission électrique.</w:t>
      </w:r>
    </w:p>
    <w:p>
      <w:pPr>
        <w:spacing w:line="235" w:lineRule="auto" w:before="285"/>
        <w:ind w:left="577" w:right="0" w:firstLine="0"/>
        <w:jc w:val="left"/>
        <w:rPr>
          <w:sz w:val="36"/>
        </w:rPr>
      </w:pPr>
      <w:r>
        <w:rPr>
          <w:b/>
          <w:color w:val="111111"/>
          <w:sz w:val="36"/>
        </w:rPr>
        <w:t>L’affûtage</w:t>
      </w:r>
      <w:r>
        <w:rPr>
          <w:b/>
          <w:color w:val="111111"/>
          <w:spacing w:val="-12"/>
          <w:sz w:val="36"/>
        </w:rPr>
        <w:t> </w:t>
      </w:r>
      <w:r>
        <w:rPr>
          <w:b/>
          <w:color w:val="111111"/>
          <w:sz w:val="36"/>
        </w:rPr>
        <w:t>doit</w:t>
      </w:r>
      <w:r>
        <w:rPr>
          <w:b/>
          <w:color w:val="111111"/>
          <w:spacing w:val="-13"/>
          <w:sz w:val="36"/>
        </w:rPr>
        <w:t> </w:t>
      </w:r>
      <w:r>
        <w:rPr>
          <w:b/>
          <w:color w:val="111111"/>
          <w:sz w:val="36"/>
        </w:rPr>
        <w:t>se</w:t>
      </w:r>
      <w:r>
        <w:rPr>
          <w:b/>
          <w:color w:val="111111"/>
          <w:spacing w:val="-12"/>
          <w:sz w:val="36"/>
        </w:rPr>
        <w:t> </w:t>
      </w:r>
      <w:r>
        <w:rPr>
          <w:b/>
          <w:color w:val="111111"/>
          <w:sz w:val="36"/>
        </w:rPr>
        <w:t>faire</w:t>
      </w:r>
      <w:r>
        <w:rPr>
          <w:b/>
          <w:color w:val="111111"/>
          <w:spacing w:val="-13"/>
          <w:sz w:val="36"/>
        </w:rPr>
        <w:t> </w:t>
      </w:r>
      <w:r>
        <w:rPr>
          <w:b/>
          <w:color w:val="111111"/>
          <w:sz w:val="36"/>
        </w:rPr>
        <w:t>dans</w:t>
      </w:r>
      <w:r>
        <w:rPr>
          <w:b/>
          <w:color w:val="111111"/>
          <w:spacing w:val="-15"/>
          <w:sz w:val="36"/>
        </w:rPr>
        <w:t> </w:t>
      </w:r>
      <w:r>
        <w:rPr>
          <w:b/>
          <w:color w:val="111111"/>
          <w:sz w:val="36"/>
        </w:rPr>
        <w:t>le</w:t>
      </w:r>
      <w:r>
        <w:rPr>
          <w:b/>
          <w:color w:val="111111"/>
          <w:spacing w:val="-12"/>
          <w:sz w:val="36"/>
        </w:rPr>
        <w:t> </w:t>
      </w:r>
      <w:r>
        <w:rPr>
          <w:b/>
          <w:color w:val="111111"/>
          <w:sz w:val="36"/>
        </w:rPr>
        <w:t>sens</w:t>
      </w:r>
      <w:r>
        <w:rPr>
          <w:b/>
          <w:color w:val="111111"/>
          <w:spacing w:val="-16"/>
          <w:sz w:val="36"/>
        </w:rPr>
        <w:t> </w:t>
      </w:r>
      <w:r>
        <w:rPr>
          <w:b/>
          <w:color w:val="111111"/>
          <w:sz w:val="36"/>
        </w:rPr>
        <w:t>de</w:t>
      </w:r>
      <w:r>
        <w:rPr>
          <w:b/>
          <w:color w:val="111111"/>
          <w:spacing w:val="-15"/>
          <w:sz w:val="36"/>
        </w:rPr>
        <w:t> </w:t>
      </w:r>
      <w:r>
        <w:rPr>
          <w:b/>
          <w:color w:val="111111"/>
          <w:sz w:val="36"/>
        </w:rPr>
        <w:t>l'électrode</w:t>
      </w:r>
      <w:r>
        <w:rPr>
          <w:color w:val="111111"/>
          <w:sz w:val="36"/>
        </w:rPr>
        <w:t>,</w:t>
      </w:r>
      <w:r>
        <w:rPr>
          <w:color w:val="111111"/>
          <w:spacing w:val="-17"/>
          <w:sz w:val="36"/>
        </w:rPr>
        <w:t> </w:t>
      </w:r>
      <w:r>
        <w:rPr>
          <w:color w:val="111111"/>
          <w:sz w:val="36"/>
        </w:rPr>
        <w:t>jamais </w:t>
      </w:r>
      <w:r>
        <w:rPr>
          <w:color w:val="111111"/>
          <w:spacing w:val="-2"/>
          <w:sz w:val="36"/>
        </w:rPr>
        <w:t>perpendiculairement.</w:t>
      </w:r>
    </w:p>
    <w:p>
      <w:pPr>
        <w:pStyle w:val="BodyText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56">
            <wp:simplePos x="0" y="0"/>
            <wp:positionH relativeFrom="page">
              <wp:posOffset>2855950</wp:posOffset>
            </wp:positionH>
            <wp:positionV relativeFrom="paragraph">
              <wp:posOffset>390657</wp:posOffset>
            </wp:positionV>
            <wp:extent cx="3181206" cy="1943100"/>
            <wp:effectExtent l="0" t="0" r="0" b="0"/>
            <wp:wrapTopAndBottom/>
            <wp:docPr id="55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5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1206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6371844</wp:posOffset>
            </wp:positionH>
            <wp:positionV relativeFrom="paragraph">
              <wp:posOffset>193695</wp:posOffset>
            </wp:positionV>
            <wp:extent cx="2542803" cy="2660046"/>
            <wp:effectExtent l="0" t="0" r="0" b="0"/>
            <wp:wrapTopAndBottom/>
            <wp:docPr id="57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6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2803" cy="2660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3"/>
        </w:rPr>
        <w:sectPr>
          <w:type w:val="continuous"/>
          <w:pgSz w:w="14400" w:h="10800" w:orient="landscape"/>
          <w:pgMar w:header="0" w:footer="549" w:top="520" w:bottom="740" w:left="0" w:right="100"/>
          <w:cols w:num="2" w:equalWidth="0">
            <w:col w:w="3608" w:space="40"/>
            <w:col w:w="10652"/>
          </w:cols>
        </w:sectPr>
      </w:pPr>
    </w:p>
    <w:p>
      <w:pPr>
        <w:pStyle w:val="Heading1"/>
      </w:pPr>
      <w:r>
        <w:rPr>
          <w:color w:val="CC0000"/>
        </w:rPr>
        <w:t>INFLUENCE</w:t>
      </w:r>
      <w:r>
        <w:rPr>
          <w:color w:val="CC0000"/>
          <w:spacing w:val="-45"/>
        </w:rPr>
        <w:t> </w:t>
      </w:r>
      <w:r>
        <w:rPr>
          <w:color w:val="CC0000"/>
        </w:rPr>
        <w:t>DU</w:t>
      </w:r>
      <w:r>
        <w:rPr>
          <w:color w:val="CC0000"/>
          <w:spacing w:val="-46"/>
        </w:rPr>
        <w:t> </w:t>
      </w:r>
      <w:r>
        <w:rPr>
          <w:color w:val="CC0000"/>
        </w:rPr>
        <w:t>POST-</w:t>
      </w:r>
      <w:r>
        <w:rPr>
          <w:color w:val="CC0000"/>
          <w:spacing w:val="-5"/>
        </w:rPr>
        <w:t>GAZ</w:t>
      </w:r>
    </w:p>
    <w:p>
      <w:pPr>
        <w:pStyle w:val="BodyText"/>
        <w:spacing w:before="4"/>
        <w:rPr>
          <w:sz w:val="14"/>
        </w:rPr>
      </w:pPr>
      <w:r>
        <w:rPr/>
        <w:pict>
          <v:line style="position:absolute;mso-position-horizontal-relative:page;mso-position-vertical-relative:paragraph;z-index:-15698944;mso-wrap-distance-left:0;mso-wrap-distance-right:0" from="3.18pt,9.977823pt" to="526.86pt,10.097823pt" stroked="true" strokeweight="1.758pt" strokecolor="#c00000">
            <v:stroke dashstyle="solid"/>
            <w10:wrap type="topAndBottom"/>
          </v:line>
        </w:pict>
      </w:r>
    </w:p>
    <w:p>
      <w:pPr>
        <w:pStyle w:val="BodyText"/>
        <w:rPr>
          <w:sz w:val="21"/>
        </w:rPr>
      </w:pPr>
    </w:p>
    <w:p>
      <w:pPr>
        <w:spacing w:line="235" w:lineRule="auto" w:before="34"/>
        <w:ind w:left="1674" w:right="1529" w:firstLine="0"/>
        <w:jc w:val="left"/>
        <w:rPr>
          <w:sz w:val="36"/>
        </w:rPr>
      </w:pPr>
      <w:r>
        <w:rPr>
          <w:sz w:val="36"/>
        </w:rPr>
        <w:t>L’électrode</w:t>
      </w:r>
      <w:r>
        <w:rPr>
          <w:spacing w:val="-8"/>
          <w:sz w:val="36"/>
        </w:rPr>
        <w:t> </w:t>
      </w:r>
      <w:r>
        <w:rPr>
          <w:sz w:val="36"/>
        </w:rPr>
        <w:t>de</w:t>
      </w:r>
      <w:r>
        <w:rPr>
          <w:spacing w:val="-14"/>
          <w:sz w:val="36"/>
        </w:rPr>
        <w:t> </w:t>
      </w:r>
      <w:r>
        <w:rPr>
          <w:sz w:val="36"/>
        </w:rPr>
        <w:t>tungstène</w:t>
      </w:r>
      <w:r>
        <w:rPr>
          <w:spacing w:val="-12"/>
          <w:sz w:val="36"/>
        </w:rPr>
        <w:t> </w:t>
      </w:r>
      <w:r>
        <w:rPr>
          <w:sz w:val="36"/>
        </w:rPr>
        <w:t>est</w:t>
      </w:r>
      <w:r>
        <w:rPr>
          <w:spacing w:val="-14"/>
          <w:sz w:val="36"/>
        </w:rPr>
        <w:t> </w:t>
      </w:r>
      <w:r>
        <w:rPr>
          <w:sz w:val="36"/>
        </w:rPr>
        <w:t>très</w:t>
      </w:r>
      <w:r>
        <w:rPr>
          <w:spacing w:val="-11"/>
          <w:sz w:val="36"/>
        </w:rPr>
        <w:t> </w:t>
      </w:r>
      <w:r>
        <w:rPr>
          <w:b/>
          <w:sz w:val="36"/>
        </w:rPr>
        <w:t>sensible</w:t>
      </w:r>
      <w:r>
        <w:rPr>
          <w:b/>
          <w:spacing w:val="-16"/>
          <w:sz w:val="36"/>
        </w:rPr>
        <w:t> </w:t>
      </w:r>
      <w:r>
        <w:rPr>
          <w:b/>
          <w:sz w:val="36"/>
        </w:rPr>
        <w:t>à</w:t>
      </w:r>
      <w:r>
        <w:rPr>
          <w:b/>
          <w:spacing w:val="-18"/>
          <w:sz w:val="36"/>
        </w:rPr>
        <w:t> </w:t>
      </w:r>
      <w:r>
        <w:rPr>
          <w:b/>
          <w:sz w:val="36"/>
        </w:rPr>
        <w:t>l’oxydation</w:t>
      </w:r>
      <w:r>
        <w:rPr>
          <w:b/>
          <w:spacing w:val="-14"/>
          <w:sz w:val="36"/>
        </w:rPr>
        <w:t> </w:t>
      </w:r>
      <w:r>
        <w:rPr>
          <w:sz w:val="36"/>
        </w:rPr>
        <w:t>à</w:t>
      </w:r>
      <w:r>
        <w:rPr>
          <w:spacing w:val="-18"/>
          <w:sz w:val="36"/>
        </w:rPr>
        <w:t> </w:t>
      </w:r>
      <w:r>
        <w:rPr>
          <w:sz w:val="36"/>
        </w:rPr>
        <w:t>chaud</w:t>
      </w:r>
      <w:r>
        <w:rPr>
          <w:spacing w:val="-12"/>
          <w:sz w:val="36"/>
        </w:rPr>
        <w:t> </w:t>
      </w:r>
      <w:r>
        <w:rPr>
          <w:sz w:val="36"/>
        </w:rPr>
        <w:t>:</w:t>
      </w:r>
      <w:r>
        <w:rPr>
          <w:spacing w:val="-12"/>
          <w:sz w:val="36"/>
        </w:rPr>
        <w:t> </w:t>
      </w:r>
      <w:r>
        <w:rPr>
          <w:sz w:val="36"/>
        </w:rPr>
        <w:t>bien respecter les temps de prégaz et postgaz</w:t>
      </w:r>
    </w:p>
    <w:p>
      <w:pPr>
        <w:pStyle w:val="BodyText"/>
        <w:spacing w:before="5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59">
            <wp:simplePos x="0" y="0"/>
            <wp:positionH relativeFrom="page">
              <wp:posOffset>758951</wp:posOffset>
            </wp:positionH>
            <wp:positionV relativeFrom="paragraph">
              <wp:posOffset>197068</wp:posOffset>
            </wp:positionV>
            <wp:extent cx="7720232" cy="4241292"/>
            <wp:effectExtent l="0" t="0" r="0" b="0"/>
            <wp:wrapTopAndBottom/>
            <wp:docPr id="59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7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0232" cy="4241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3"/>
        </w:rPr>
        <w:sectPr>
          <w:headerReference w:type="default" r:id="rId56"/>
          <w:footerReference w:type="default" r:id="rId57"/>
          <w:pgSz w:w="14400" w:h="10800" w:orient="landscape"/>
          <w:pgMar w:header="0" w:footer="549" w:top="440" w:bottom="740" w:left="0" w:right="100"/>
        </w:sect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760896">
            <wp:simplePos x="0" y="0"/>
            <wp:positionH relativeFrom="page">
              <wp:posOffset>6768083</wp:posOffset>
            </wp:positionH>
            <wp:positionV relativeFrom="paragraph">
              <wp:posOffset>766063</wp:posOffset>
            </wp:positionV>
            <wp:extent cx="2180844" cy="2985516"/>
            <wp:effectExtent l="0" t="0" r="0" b="0"/>
            <wp:wrapNone/>
            <wp:docPr id="61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8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0844" cy="2985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C0000"/>
        </w:rPr>
        <w:t>LES</w:t>
      </w:r>
      <w:r>
        <w:rPr>
          <w:color w:val="CC0000"/>
          <w:spacing w:val="-17"/>
        </w:rPr>
        <w:t> </w:t>
      </w:r>
      <w:r>
        <w:rPr>
          <w:color w:val="CC0000"/>
        </w:rPr>
        <w:t>GAZ</w:t>
      </w:r>
      <w:r>
        <w:rPr>
          <w:color w:val="CC0000"/>
          <w:spacing w:val="-17"/>
        </w:rPr>
        <w:t> </w:t>
      </w:r>
      <w:r>
        <w:rPr>
          <w:color w:val="CC0000"/>
          <w:spacing w:val="-2"/>
        </w:rPr>
        <w:t>UTILISES</w:t>
      </w:r>
    </w:p>
    <w:p>
      <w:pPr>
        <w:pStyle w:val="BodyText"/>
        <w:spacing w:before="6"/>
        <w:rPr>
          <w:sz w:val="19"/>
        </w:rPr>
      </w:pPr>
      <w:r>
        <w:rPr/>
        <w:pict>
          <v:line style="position:absolute;mso-position-horizontal-relative:page;mso-position-vertical-relative:paragraph;z-index:-15697920;mso-wrap-distance-left:0;mso-wrap-distance-right:0" from="3.18pt,13.097823pt" to="526.86pt,13.217823pt" stroked="true" strokeweight="1.758pt" strokecolor="#c00000">
            <v:stroke dashstyle="solid"/>
            <w10:wrap type="topAndBottom"/>
          </v:line>
        </w:pict>
      </w:r>
    </w:p>
    <w:p>
      <w:pPr>
        <w:spacing w:before="487"/>
        <w:ind w:left="879" w:right="0" w:firstLine="0"/>
        <w:jc w:val="left"/>
        <w:rPr>
          <w:sz w:val="36"/>
        </w:rPr>
      </w:pPr>
      <w:r>
        <w:rPr>
          <w:color w:val="111111"/>
          <w:sz w:val="36"/>
        </w:rPr>
        <w:t>On</w:t>
      </w:r>
      <w:r>
        <w:rPr>
          <w:color w:val="111111"/>
          <w:spacing w:val="-8"/>
          <w:sz w:val="36"/>
        </w:rPr>
        <w:t> </w:t>
      </w:r>
      <w:r>
        <w:rPr>
          <w:color w:val="111111"/>
          <w:sz w:val="36"/>
        </w:rPr>
        <w:t>utilise</w:t>
      </w:r>
      <w:r>
        <w:rPr>
          <w:color w:val="111111"/>
          <w:spacing w:val="-3"/>
          <w:sz w:val="36"/>
        </w:rPr>
        <w:t> </w:t>
      </w:r>
      <w:r>
        <w:rPr>
          <w:color w:val="111111"/>
          <w:sz w:val="36"/>
        </w:rPr>
        <w:t>exclusivement</w:t>
      </w:r>
      <w:r>
        <w:rPr>
          <w:color w:val="111111"/>
          <w:spacing w:val="-9"/>
          <w:sz w:val="36"/>
        </w:rPr>
        <w:t> </w:t>
      </w:r>
      <w:r>
        <w:rPr>
          <w:color w:val="111111"/>
          <w:sz w:val="36"/>
        </w:rPr>
        <w:t>des</w:t>
      </w:r>
      <w:r>
        <w:rPr>
          <w:color w:val="111111"/>
          <w:spacing w:val="-2"/>
          <w:sz w:val="36"/>
        </w:rPr>
        <w:t> </w:t>
      </w:r>
      <w:r>
        <w:rPr>
          <w:b/>
          <w:color w:val="111111"/>
          <w:sz w:val="36"/>
        </w:rPr>
        <w:t>gaz</w:t>
      </w:r>
      <w:r>
        <w:rPr>
          <w:b/>
          <w:color w:val="111111"/>
          <w:spacing w:val="-6"/>
          <w:sz w:val="36"/>
        </w:rPr>
        <w:t> </w:t>
      </w:r>
      <w:r>
        <w:rPr>
          <w:b/>
          <w:color w:val="111111"/>
          <w:sz w:val="36"/>
        </w:rPr>
        <w:t>inertes</w:t>
      </w:r>
      <w:r>
        <w:rPr>
          <w:b/>
          <w:color w:val="111111"/>
          <w:spacing w:val="-12"/>
          <w:sz w:val="36"/>
        </w:rPr>
        <w:t> </w:t>
      </w:r>
      <w:r>
        <w:rPr>
          <w:color w:val="111111"/>
          <w:sz w:val="36"/>
        </w:rPr>
        <w:t>:</w:t>
      </w:r>
      <w:r>
        <w:rPr>
          <w:color w:val="111111"/>
          <w:spacing w:val="-4"/>
          <w:sz w:val="36"/>
        </w:rPr>
        <w:t> </w:t>
      </w:r>
      <w:r>
        <w:rPr>
          <w:color w:val="111111"/>
          <w:sz w:val="36"/>
        </w:rPr>
        <w:t>ogive</w:t>
      </w:r>
      <w:r>
        <w:rPr>
          <w:color w:val="111111"/>
          <w:spacing w:val="-6"/>
          <w:sz w:val="36"/>
        </w:rPr>
        <w:t> </w:t>
      </w:r>
      <w:r>
        <w:rPr>
          <w:color w:val="111111"/>
          <w:spacing w:val="-2"/>
          <w:sz w:val="36"/>
        </w:rPr>
        <w:t>verte</w:t>
      </w:r>
    </w:p>
    <w:p>
      <w:pPr>
        <w:pStyle w:val="BodyText"/>
        <w:spacing w:before="4"/>
        <w:rPr>
          <w:sz w:val="35"/>
        </w:rPr>
      </w:pPr>
    </w:p>
    <w:p>
      <w:pPr>
        <w:spacing w:line="235" w:lineRule="auto" w:before="1"/>
        <w:ind w:left="879" w:right="4667" w:firstLine="0"/>
        <w:jc w:val="left"/>
        <w:rPr>
          <w:sz w:val="36"/>
        </w:rPr>
      </w:pPr>
      <w:r>
        <w:rPr>
          <w:color w:val="111111"/>
          <w:sz w:val="36"/>
        </w:rPr>
        <w:t>Ce sont des gaz qui ne réagissent pas avec le métal fondu. Ils</w:t>
      </w:r>
      <w:r>
        <w:rPr>
          <w:color w:val="111111"/>
          <w:spacing w:val="-6"/>
          <w:sz w:val="36"/>
        </w:rPr>
        <w:t> </w:t>
      </w:r>
      <w:r>
        <w:rPr>
          <w:color w:val="111111"/>
          <w:sz w:val="36"/>
        </w:rPr>
        <w:t>servent</w:t>
      </w:r>
      <w:r>
        <w:rPr>
          <w:color w:val="111111"/>
          <w:spacing w:val="-9"/>
          <w:sz w:val="36"/>
        </w:rPr>
        <w:t> </w:t>
      </w:r>
      <w:r>
        <w:rPr>
          <w:color w:val="111111"/>
          <w:sz w:val="36"/>
        </w:rPr>
        <w:t>uniquement</w:t>
      </w:r>
      <w:r>
        <w:rPr>
          <w:color w:val="111111"/>
          <w:spacing w:val="-5"/>
          <w:sz w:val="36"/>
        </w:rPr>
        <w:t> </w:t>
      </w:r>
      <w:r>
        <w:rPr>
          <w:color w:val="111111"/>
          <w:sz w:val="36"/>
        </w:rPr>
        <w:t>à</w:t>
      </w:r>
      <w:r>
        <w:rPr>
          <w:color w:val="111111"/>
          <w:spacing w:val="-3"/>
          <w:sz w:val="36"/>
        </w:rPr>
        <w:t> </w:t>
      </w:r>
      <w:r>
        <w:rPr>
          <w:b/>
          <w:color w:val="111111"/>
          <w:sz w:val="36"/>
        </w:rPr>
        <w:t>protéger</w:t>
      </w:r>
      <w:r>
        <w:rPr>
          <w:b/>
          <w:color w:val="111111"/>
          <w:spacing w:val="-12"/>
          <w:sz w:val="36"/>
        </w:rPr>
        <w:t> </w:t>
      </w:r>
      <w:r>
        <w:rPr>
          <w:b/>
          <w:color w:val="111111"/>
          <w:sz w:val="36"/>
        </w:rPr>
        <w:t>le</w:t>
      </w:r>
      <w:r>
        <w:rPr>
          <w:b/>
          <w:color w:val="111111"/>
          <w:spacing w:val="-7"/>
          <w:sz w:val="36"/>
        </w:rPr>
        <w:t> </w:t>
      </w:r>
      <w:r>
        <w:rPr>
          <w:b/>
          <w:color w:val="111111"/>
          <w:sz w:val="36"/>
        </w:rPr>
        <w:t>bain</w:t>
      </w:r>
      <w:r>
        <w:rPr>
          <w:b/>
          <w:color w:val="111111"/>
          <w:spacing w:val="-10"/>
          <w:sz w:val="36"/>
        </w:rPr>
        <w:t> </w:t>
      </w:r>
      <w:r>
        <w:rPr>
          <w:b/>
          <w:color w:val="111111"/>
          <w:sz w:val="36"/>
        </w:rPr>
        <w:t>et</w:t>
      </w:r>
      <w:r>
        <w:rPr>
          <w:b/>
          <w:color w:val="111111"/>
          <w:spacing w:val="-8"/>
          <w:sz w:val="36"/>
        </w:rPr>
        <w:t> </w:t>
      </w:r>
      <w:r>
        <w:rPr>
          <w:b/>
          <w:color w:val="111111"/>
          <w:sz w:val="36"/>
        </w:rPr>
        <w:t>l'électrode</w:t>
      </w:r>
      <w:r>
        <w:rPr>
          <w:b/>
          <w:color w:val="111111"/>
          <w:spacing w:val="-14"/>
          <w:sz w:val="36"/>
        </w:rPr>
        <w:t> </w:t>
      </w:r>
      <w:r>
        <w:rPr>
          <w:b/>
          <w:color w:val="111111"/>
          <w:sz w:val="36"/>
        </w:rPr>
        <w:t>de l'oxydation de l'air </w:t>
      </w:r>
      <w:r>
        <w:rPr>
          <w:color w:val="111111"/>
          <w:sz w:val="36"/>
        </w:rPr>
        <w:t>lors de la fusion.</w:t>
      </w:r>
    </w:p>
    <w:p>
      <w:pPr>
        <w:pStyle w:val="BodyText"/>
        <w:spacing w:before="2"/>
        <w:rPr>
          <w:sz w:val="35"/>
        </w:rPr>
      </w:pPr>
    </w:p>
    <w:p>
      <w:pPr>
        <w:spacing w:line="436" w:lineRule="exact" w:before="0"/>
        <w:ind w:left="879" w:right="0" w:firstLine="0"/>
        <w:jc w:val="left"/>
        <w:rPr>
          <w:b/>
          <w:sz w:val="36"/>
        </w:rPr>
      </w:pPr>
      <w:r>
        <w:rPr>
          <w:color w:val="111111"/>
          <w:sz w:val="36"/>
        </w:rPr>
        <w:t>Le</w:t>
      </w:r>
      <w:r>
        <w:rPr>
          <w:color w:val="111111"/>
          <w:spacing w:val="-7"/>
          <w:sz w:val="36"/>
        </w:rPr>
        <w:t> </w:t>
      </w:r>
      <w:r>
        <w:rPr>
          <w:color w:val="111111"/>
          <w:sz w:val="36"/>
        </w:rPr>
        <w:t>gaz</w:t>
      </w:r>
      <w:r>
        <w:rPr>
          <w:color w:val="111111"/>
          <w:spacing w:val="-5"/>
          <w:sz w:val="36"/>
        </w:rPr>
        <w:t> </w:t>
      </w:r>
      <w:r>
        <w:rPr>
          <w:color w:val="111111"/>
          <w:sz w:val="36"/>
        </w:rPr>
        <w:t>participe</w:t>
      </w:r>
      <w:r>
        <w:rPr>
          <w:color w:val="111111"/>
          <w:spacing w:val="-2"/>
          <w:sz w:val="36"/>
        </w:rPr>
        <w:t> </w:t>
      </w:r>
      <w:r>
        <w:rPr>
          <w:color w:val="111111"/>
          <w:sz w:val="36"/>
        </w:rPr>
        <w:t>également</w:t>
      </w:r>
      <w:r>
        <w:rPr>
          <w:color w:val="111111"/>
          <w:spacing w:val="-8"/>
          <w:sz w:val="36"/>
        </w:rPr>
        <w:t> </w:t>
      </w:r>
      <w:r>
        <w:rPr>
          <w:color w:val="111111"/>
          <w:sz w:val="36"/>
        </w:rPr>
        <w:t>à</w:t>
      </w:r>
      <w:r>
        <w:rPr>
          <w:color w:val="111111"/>
          <w:spacing w:val="-2"/>
          <w:sz w:val="36"/>
        </w:rPr>
        <w:t> </w:t>
      </w:r>
      <w:r>
        <w:rPr>
          <w:b/>
          <w:color w:val="111111"/>
          <w:sz w:val="36"/>
        </w:rPr>
        <w:t>favoriser</w:t>
      </w:r>
      <w:r>
        <w:rPr>
          <w:b/>
          <w:color w:val="111111"/>
          <w:spacing w:val="-12"/>
          <w:sz w:val="36"/>
        </w:rPr>
        <w:t> </w:t>
      </w:r>
      <w:r>
        <w:rPr>
          <w:b/>
          <w:color w:val="111111"/>
          <w:sz w:val="36"/>
        </w:rPr>
        <w:t>l'amorçage</w:t>
      </w:r>
      <w:r>
        <w:rPr>
          <w:b/>
          <w:color w:val="111111"/>
          <w:spacing w:val="-10"/>
          <w:sz w:val="36"/>
        </w:rPr>
        <w:t> </w:t>
      </w:r>
      <w:r>
        <w:rPr>
          <w:b/>
          <w:color w:val="111111"/>
          <w:sz w:val="36"/>
        </w:rPr>
        <w:t>et</w:t>
      </w:r>
      <w:r>
        <w:rPr>
          <w:b/>
          <w:color w:val="111111"/>
          <w:spacing w:val="-8"/>
          <w:sz w:val="36"/>
        </w:rPr>
        <w:t> </w:t>
      </w:r>
      <w:r>
        <w:rPr>
          <w:b/>
          <w:color w:val="111111"/>
          <w:spacing w:val="-5"/>
          <w:sz w:val="36"/>
        </w:rPr>
        <w:t>la</w:t>
      </w:r>
    </w:p>
    <w:p>
      <w:pPr>
        <w:spacing w:line="436" w:lineRule="exact" w:before="0"/>
        <w:ind w:left="879" w:right="0" w:firstLine="0"/>
        <w:jc w:val="left"/>
        <w:rPr>
          <w:sz w:val="36"/>
        </w:rPr>
      </w:pPr>
      <w:r>
        <w:rPr>
          <w:b/>
          <w:color w:val="111111"/>
          <w:sz w:val="36"/>
        </w:rPr>
        <w:t>stabilité</w:t>
      </w:r>
      <w:r>
        <w:rPr>
          <w:b/>
          <w:color w:val="111111"/>
          <w:spacing w:val="-16"/>
          <w:sz w:val="36"/>
        </w:rPr>
        <w:t> </w:t>
      </w:r>
      <w:r>
        <w:rPr>
          <w:color w:val="111111"/>
          <w:sz w:val="36"/>
        </w:rPr>
        <w:t>de</w:t>
      </w:r>
      <w:r>
        <w:rPr>
          <w:color w:val="111111"/>
          <w:spacing w:val="-5"/>
          <w:sz w:val="36"/>
        </w:rPr>
        <w:t> </w:t>
      </w:r>
      <w:r>
        <w:rPr>
          <w:color w:val="111111"/>
          <w:spacing w:val="-2"/>
          <w:sz w:val="36"/>
        </w:rPr>
        <w:t>l'arc.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61">
            <wp:simplePos x="0" y="0"/>
            <wp:positionH relativeFrom="page">
              <wp:posOffset>743656</wp:posOffset>
            </wp:positionH>
            <wp:positionV relativeFrom="paragraph">
              <wp:posOffset>161467</wp:posOffset>
            </wp:positionV>
            <wp:extent cx="5810774" cy="397382"/>
            <wp:effectExtent l="0" t="0" r="0" b="0"/>
            <wp:wrapTopAndBottom/>
            <wp:docPr id="63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9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774" cy="3973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62">
            <wp:simplePos x="0" y="0"/>
            <wp:positionH relativeFrom="page">
              <wp:posOffset>1761550</wp:posOffset>
            </wp:positionH>
            <wp:positionV relativeFrom="paragraph">
              <wp:posOffset>141168</wp:posOffset>
            </wp:positionV>
            <wp:extent cx="4059075" cy="1201578"/>
            <wp:effectExtent l="0" t="0" r="0" b="0"/>
            <wp:wrapTopAndBottom/>
            <wp:docPr id="65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40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9075" cy="1201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headerReference w:type="default" r:id="rId59"/>
          <w:footerReference w:type="default" r:id="rId60"/>
          <w:pgSz w:w="14400" w:h="10800" w:orient="landscape"/>
          <w:pgMar w:header="0" w:footer="549" w:top="440" w:bottom="740" w:left="0" w:right="100"/>
        </w:sectPr>
      </w:pPr>
    </w:p>
    <w:p>
      <w:pPr>
        <w:pStyle w:val="BodyText"/>
        <w:rPr>
          <w:sz w:val="25"/>
        </w:rPr>
      </w:pPr>
    </w:p>
    <w:p>
      <w:pPr>
        <w:spacing w:before="27"/>
        <w:ind w:left="879" w:right="0" w:firstLine="0"/>
        <w:jc w:val="left"/>
        <w:rPr>
          <w:sz w:val="36"/>
        </w:rPr>
      </w:pPr>
      <w:r>
        <w:rPr>
          <w:sz w:val="36"/>
        </w:rPr>
        <w:t>Le</w:t>
      </w:r>
      <w:r>
        <w:rPr>
          <w:spacing w:val="-9"/>
          <w:sz w:val="36"/>
        </w:rPr>
        <w:t> </w:t>
      </w:r>
      <w:r>
        <w:rPr>
          <w:sz w:val="36"/>
        </w:rPr>
        <w:t>premier</w:t>
      </w:r>
      <w:r>
        <w:rPr>
          <w:spacing w:val="-6"/>
          <w:sz w:val="36"/>
        </w:rPr>
        <w:t> </w:t>
      </w:r>
      <w:r>
        <w:rPr>
          <w:sz w:val="36"/>
        </w:rPr>
        <w:t>rôle</w:t>
      </w:r>
      <w:r>
        <w:rPr>
          <w:spacing w:val="-8"/>
          <w:sz w:val="36"/>
        </w:rPr>
        <w:t> </w:t>
      </w:r>
      <w:r>
        <w:rPr>
          <w:sz w:val="36"/>
        </w:rPr>
        <w:t>du</w:t>
      </w:r>
      <w:r>
        <w:rPr>
          <w:spacing w:val="-7"/>
          <w:sz w:val="36"/>
        </w:rPr>
        <w:t> </w:t>
      </w:r>
      <w:r>
        <w:rPr>
          <w:sz w:val="36"/>
        </w:rPr>
        <w:t>gaz</w:t>
      </w:r>
      <w:r>
        <w:rPr>
          <w:spacing w:val="-6"/>
          <w:sz w:val="36"/>
        </w:rPr>
        <w:t> </w:t>
      </w:r>
      <w:r>
        <w:rPr>
          <w:sz w:val="36"/>
        </w:rPr>
        <w:t>est</w:t>
      </w:r>
      <w:r>
        <w:rPr>
          <w:spacing w:val="-8"/>
          <w:sz w:val="36"/>
        </w:rPr>
        <w:t> </w:t>
      </w:r>
      <w:r>
        <w:rPr>
          <w:sz w:val="36"/>
        </w:rPr>
        <w:t>de</w:t>
      </w:r>
      <w:r>
        <w:rPr>
          <w:spacing w:val="-5"/>
          <w:sz w:val="36"/>
        </w:rPr>
        <w:t> </w:t>
      </w:r>
      <w:r>
        <w:rPr>
          <w:b/>
          <w:sz w:val="36"/>
        </w:rPr>
        <w:t>protéger</w:t>
      </w:r>
      <w:r>
        <w:rPr>
          <w:b/>
          <w:spacing w:val="-13"/>
          <w:sz w:val="36"/>
        </w:rPr>
        <w:t> </w:t>
      </w:r>
      <w:r>
        <w:rPr>
          <w:b/>
          <w:sz w:val="36"/>
        </w:rPr>
        <w:t>de</w:t>
      </w:r>
      <w:r>
        <w:rPr>
          <w:b/>
          <w:spacing w:val="-10"/>
          <w:sz w:val="36"/>
        </w:rPr>
        <w:t> </w:t>
      </w:r>
      <w:r>
        <w:rPr>
          <w:b/>
          <w:sz w:val="36"/>
        </w:rPr>
        <w:t>l’atmosphère</w:t>
      </w:r>
      <w:r>
        <w:rPr>
          <w:b/>
          <w:spacing w:val="-8"/>
          <w:sz w:val="36"/>
        </w:rPr>
        <w:t> </w:t>
      </w:r>
      <w:r>
        <w:rPr>
          <w:spacing w:val="-10"/>
          <w:sz w:val="36"/>
        </w:rPr>
        <w:t>:</w:t>
      </w:r>
    </w:p>
    <w:p>
      <w:pPr>
        <w:pStyle w:val="ListParagraph"/>
        <w:numPr>
          <w:ilvl w:val="0"/>
          <w:numId w:val="12"/>
        </w:numPr>
        <w:tabs>
          <w:tab w:pos="1330" w:val="left" w:leader="none"/>
          <w:tab w:pos="1331" w:val="left" w:leader="none"/>
        </w:tabs>
        <w:spacing w:line="240" w:lineRule="auto" w:before="233" w:after="0"/>
        <w:ind w:left="1330" w:right="0" w:hanging="452"/>
        <w:jc w:val="left"/>
        <w:rPr>
          <w:sz w:val="36"/>
        </w:rPr>
      </w:pPr>
      <w:r>
        <w:rPr>
          <w:sz w:val="36"/>
        </w:rPr>
        <w:t>Le</w:t>
      </w:r>
      <w:r>
        <w:rPr>
          <w:spacing w:val="-3"/>
          <w:sz w:val="36"/>
        </w:rPr>
        <w:t> </w:t>
      </w:r>
      <w:r>
        <w:rPr>
          <w:sz w:val="36"/>
        </w:rPr>
        <w:t>bain de</w:t>
      </w:r>
      <w:r>
        <w:rPr>
          <w:spacing w:val="-1"/>
          <w:sz w:val="36"/>
        </w:rPr>
        <w:t> </w:t>
      </w:r>
      <w:r>
        <w:rPr>
          <w:sz w:val="36"/>
        </w:rPr>
        <w:t>fusion </w:t>
      </w:r>
      <w:r>
        <w:rPr>
          <w:spacing w:val="-10"/>
          <w:sz w:val="36"/>
        </w:rPr>
        <w:t>;</w:t>
      </w:r>
    </w:p>
    <w:p>
      <w:pPr>
        <w:pStyle w:val="ListParagraph"/>
        <w:numPr>
          <w:ilvl w:val="0"/>
          <w:numId w:val="12"/>
        </w:numPr>
        <w:tabs>
          <w:tab w:pos="1330" w:val="left" w:leader="none"/>
          <w:tab w:pos="1331" w:val="left" w:leader="none"/>
        </w:tabs>
        <w:spacing w:line="240" w:lineRule="auto" w:before="233" w:after="0"/>
        <w:ind w:left="1330" w:right="0" w:hanging="452"/>
        <w:jc w:val="left"/>
        <w:rPr>
          <w:sz w:val="36"/>
        </w:rPr>
      </w:pPr>
      <w:r>
        <w:rPr>
          <w:spacing w:val="-5"/>
          <w:sz w:val="36"/>
        </w:rPr>
        <w:t>L’électrode</w:t>
      </w:r>
      <w:r>
        <w:rPr>
          <w:spacing w:val="-3"/>
          <w:sz w:val="36"/>
        </w:rPr>
        <w:t> </w:t>
      </w:r>
      <w:r>
        <w:rPr>
          <w:spacing w:val="-10"/>
          <w:sz w:val="36"/>
        </w:rPr>
        <w:t>;</w:t>
      </w:r>
    </w:p>
    <w:p>
      <w:pPr>
        <w:pStyle w:val="ListParagraph"/>
        <w:numPr>
          <w:ilvl w:val="0"/>
          <w:numId w:val="12"/>
        </w:numPr>
        <w:tabs>
          <w:tab w:pos="1330" w:val="left" w:leader="none"/>
          <w:tab w:pos="1331" w:val="left" w:leader="none"/>
        </w:tabs>
        <w:spacing w:line="240" w:lineRule="auto" w:before="232" w:after="0"/>
        <w:ind w:left="1330" w:right="0" w:hanging="452"/>
        <w:jc w:val="left"/>
        <w:rPr>
          <w:sz w:val="36"/>
        </w:rPr>
      </w:pPr>
      <w:r>
        <w:rPr>
          <w:spacing w:val="-2"/>
          <w:sz w:val="36"/>
        </w:rPr>
        <w:t>L’extrémité</w:t>
      </w:r>
      <w:r>
        <w:rPr>
          <w:spacing w:val="-12"/>
          <w:sz w:val="36"/>
        </w:rPr>
        <w:t> </w:t>
      </w:r>
      <w:r>
        <w:rPr>
          <w:spacing w:val="-2"/>
          <w:sz w:val="36"/>
        </w:rPr>
        <w:t>du</w:t>
      </w:r>
      <w:r>
        <w:rPr>
          <w:spacing w:val="-13"/>
          <w:sz w:val="36"/>
        </w:rPr>
        <w:t> </w:t>
      </w:r>
      <w:r>
        <w:rPr>
          <w:spacing w:val="-2"/>
          <w:sz w:val="36"/>
        </w:rPr>
        <w:t>métal</w:t>
      </w:r>
      <w:r>
        <w:rPr>
          <w:spacing w:val="-14"/>
          <w:sz w:val="36"/>
        </w:rPr>
        <w:t> </w:t>
      </w:r>
      <w:r>
        <w:rPr>
          <w:spacing w:val="-2"/>
          <w:sz w:val="36"/>
        </w:rPr>
        <w:t>d’apport;</w:t>
      </w:r>
    </w:p>
    <w:p>
      <w:pPr>
        <w:pStyle w:val="ListParagraph"/>
        <w:numPr>
          <w:ilvl w:val="0"/>
          <w:numId w:val="12"/>
        </w:numPr>
        <w:tabs>
          <w:tab w:pos="1330" w:val="left" w:leader="none"/>
          <w:tab w:pos="1331" w:val="left" w:leader="none"/>
        </w:tabs>
        <w:spacing w:line="240" w:lineRule="auto" w:before="233" w:after="0"/>
        <w:ind w:left="1330" w:right="0" w:hanging="452"/>
        <w:jc w:val="left"/>
        <w:rPr>
          <w:sz w:val="36"/>
        </w:rPr>
      </w:pPr>
      <w:r>
        <w:rPr>
          <w:sz w:val="36"/>
        </w:rPr>
        <w:t>La</w:t>
      </w:r>
      <w:r>
        <w:rPr>
          <w:spacing w:val="-7"/>
          <w:sz w:val="36"/>
        </w:rPr>
        <w:t> </w:t>
      </w:r>
      <w:r>
        <w:rPr>
          <w:sz w:val="36"/>
        </w:rPr>
        <w:t>zone</w:t>
      </w:r>
      <w:r>
        <w:rPr>
          <w:spacing w:val="-6"/>
          <w:sz w:val="36"/>
        </w:rPr>
        <w:t> </w:t>
      </w:r>
      <w:r>
        <w:rPr>
          <w:sz w:val="36"/>
        </w:rPr>
        <w:t>affectée</w:t>
      </w:r>
      <w:r>
        <w:rPr>
          <w:spacing w:val="-7"/>
          <w:sz w:val="36"/>
        </w:rPr>
        <w:t> </w:t>
      </w:r>
      <w:r>
        <w:rPr>
          <w:sz w:val="36"/>
        </w:rPr>
        <w:t>thermiquement</w:t>
      </w:r>
      <w:r>
        <w:rPr>
          <w:spacing w:val="-7"/>
          <w:sz w:val="36"/>
        </w:rPr>
        <w:t> </w:t>
      </w:r>
      <w:r>
        <w:rPr>
          <w:spacing w:val="-10"/>
          <w:sz w:val="36"/>
        </w:rPr>
        <w:t>;</w:t>
      </w:r>
    </w:p>
    <w:p>
      <w:pPr>
        <w:pStyle w:val="Heading4"/>
        <w:spacing w:before="233"/>
        <w:ind w:left="879"/>
      </w:pPr>
      <w:r>
        <w:rPr/>
        <w:t>Le</w:t>
      </w:r>
      <w:r>
        <w:rPr>
          <w:spacing w:val="-2"/>
        </w:rPr>
        <w:t> </w:t>
      </w:r>
      <w:r>
        <w:rPr/>
        <w:t>gaz</w:t>
      </w:r>
      <w:r>
        <w:rPr>
          <w:spacing w:val="-2"/>
        </w:rPr>
        <w:t> </w:t>
      </w:r>
      <w:r>
        <w:rPr/>
        <w:t>agit</w:t>
      </w:r>
      <w:r>
        <w:rPr>
          <w:spacing w:val="-2"/>
        </w:rPr>
        <w:t> </w:t>
      </w:r>
      <w:r>
        <w:rPr/>
        <w:t>aussi</w:t>
      </w:r>
      <w:r>
        <w:rPr>
          <w:spacing w:val="-9"/>
        </w:rPr>
        <w:t> </w:t>
      </w:r>
      <w:r>
        <w:rPr/>
        <w:t>sur</w:t>
      </w:r>
      <w:r>
        <w:rPr>
          <w:spacing w:val="-5"/>
        </w:rPr>
        <w:t> </w:t>
      </w:r>
      <w:r>
        <w:rPr>
          <w:spacing w:val="-10"/>
        </w:rPr>
        <w:t>:</w:t>
      </w:r>
    </w:p>
    <w:p>
      <w:pPr>
        <w:pStyle w:val="ListParagraph"/>
        <w:numPr>
          <w:ilvl w:val="0"/>
          <w:numId w:val="13"/>
        </w:numPr>
        <w:tabs>
          <w:tab w:pos="1331" w:val="left" w:leader="none"/>
        </w:tabs>
        <w:spacing w:line="240" w:lineRule="auto" w:before="112" w:after="0"/>
        <w:ind w:left="1330" w:right="0" w:hanging="452"/>
        <w:jc w:val="left"/>
        <w:rPr>
          <w:sz w:val="36"/>
        </w:rPr>
      </w:pPr>
      <w:r>
        <w:rPr/>
        <w:drawing>
          <wp:anchor distT="0" distB="0" distL="0" distR="0" allowOverlap="1" layoutInCell="1" locked="0" behindDoc="0" simplePos="0" relativeHeight="15761408">
            <wp:simplePos x="0" y="0"/>
            <wp:positionH relativeFrom="page">
              <wp:posOffset>5219700</wp:posOffset>
            </wp:positionH>
            <wp:positionV relativeFrom="paragraph">
              <wp:posOffset>281796</wp:posOffset>
            </wp:positionV>
            <wp:extent cx="3552444" cy="2078736"/>
            <wp:effectExtent l="0" t="0" r="0" b="0"/>
            <wp:wrapNone/>
            <wp:docPr id="67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41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2444" cy="2078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L’énergie</w:t>
      </w:r>
      <w:r>
        <w:rPr>
          <w:spacing w:val="-18"/>
          <w:sz w:val="36"/>
        </w:rPr>
        <w:t> </w:t>
      </w:r>
      <w:r>
        <w:rPr>
          <w:sz w:val="36"/>
        </w:rPr>
        <w:t>de</w:t>
      </w:r>
      <w:r>
        <w:rPr>
          <w:spacing w:val="-17"/>
          <w:sz w:val="36"/>
        </w:rPr>
        <w:t> </w:t>
      </w:r>
      <w:r>
        <w:rPr>
          <w:sz w:val="36"/>
        </w:rPr>
        <w:t>l</w:t>
      </w:r>
      <w:r>
        <w:rPr>
          <w:spacing w:val="-18"/>
          <w:sz w:val="36"/>
        </w:rPr>
        <w:t> </w:t>
      </w:r>
      <w:r>
        <w:rPr>
          <w:spacing w:val="-4"/>
          <w:sz w:val="36"/>
        </w:rPr>
        <w:t>’arc;</w:t>
      </w:r>
    </w:p>
    <w:p>
      <w:pPr>
        <w:pStyle w:val="ListParagraph"/>
        <w:numPr>
          <w:ilvl w:val="0"/>
          <w:numId w:val="13"/>
        </w:numPr>
        <w:tabs>
          <w:tab w:pos="1331" w:val="left" w:leader="none"/>
        </w:tabs>
        <w:spacing w:line="240" w:lineRule="auto" w:before="113" w:after="0"/>
        <w:ind w:left="1330" w:right="0" w:hanging="452"/>
        <w:jc w:val="left"/>
        <w:rPr>
          <w:sz w:val="36"/>
        </w:rPr>
      </w:pPr>
      <w:r>
        <w:rPr>
          <w:sz w:val="36"/>
        </w:rPr>
        <w:t>La</w:t>
      </w:r>
      <w:r>
        <w:rPr>
          <w:spacing w:val="-1"/>
          <w:sz w:val="36"/>
        </w:rPr>
        <w:t> </w:t>
      </w:r>
      <w:r>
        <w:rPr>
          <w:sz w:val="36"/>
        </w:rPr>
        <w:t>vitesse</w:t>
      </w:r>
      <w:r>
        <w:rPr>
          <w:spacing w:val="-5"/>
          <w:sz w:val="36"/>
        </w:rPr>
        <w:t> </w:t>
      </w:r>
      <w:r>
        <w:rPr>
          <w:sz w:val="36"/>
        </w:rPr>
        <w:t>de</w:t>
      </w:r>
      <w:r>
        <w:rPr>
          <w:spacing w:val="1"/>
          <w:sz w:val="36"/>
        </w:rPr>
        <w:t> </w:t>
      </w:r>
      <w:r>
        <w:rPr>
          <w:spacing w:val="-2"/>
          <w:sz w:val="36"/>
        </w:rPr>
        <w:t>soudage;</w:t>
      </w:r>
    </w:p>
    <w:p>
      <w:pPr>
        <w:pStyle w:val="ListParagraph"/>
        <w:numPr>
          <w:ilvl w:val="0"/>
          <w:numId w:val="13"/>
        </w:numPr>
        <w:tabs>
          <w:tab w:pos="1331" w:val="left" w:leader="none"/>
        </w:tabs>
        <w:spacing w:line="240" w:lineRule="auto" w:before="112" w:after="0"/>
        <w:ind w:left="1330" w:right="0" w:hanging="452"/>
        <w:jc w:val="left"/>
        <w:rPr>
          <w:sz w:val="36"/>
        </w:rPr>
      </w:pPr>
      <w:r>
        <w:rPr>
          <w:sz w:val="36"/>
        </w:rPr>
        <w:t>La</w:t>
      </w:r>
      <w:r>
        <w:rPr>
          <w:spacing w:val="-8"/>
          <w:sz w:val="36"/>
        </w:rPr>
        <w:t> </w:t>
      </w:r>
      <w:r>
        <w:rPr>
          <w:sz w:val="36"/>
        </w:rPr>
        <w:t>forme</w:t>
      </w:r>
      <w:r>
        <w:rPr>
          <w:spacing w:val="-5"/>
          <w:sz w:val="36"/>
        </w:rPr>
        <w:t> </w:t>
      </w:r>
      <w:r>
        <w:rPr>
          <w:sz w:val="36"/>
        </w:rPr>
        <w:t>et</w:t>
      </w:r>
      <w:r>
        <w:rPr>
          <w:spacing w:val="-6"/>
          <w:sz w:val="36"/>
        </w:rPr>
        <w:t> </w:t>
      </w:r>
      <w:r>
        <w:rPr>
          <w:sz w:val="36"/>
        </w:rPr>
        <w:t>la</w:t>
      </w:r>
      <w:r>
        <w:rPr>
          <w:spacing w:val="-5"/>
          <w:sz w:val="36"/>
        </w:rPr>
        <w:t> </w:t>
      </w:r>
      <w:r>
        <w:rPr>
          <w:sz w:val="36"/>
        </w:rPr>
        <w:t>profondeur</w:t>
      </w:r>
      <w:r>
        <w:rPr>
          <w:spacing w:val="-5"/>
          <w:sz w:val="36"/>
        </w:rPr>
        <w:t> </w:t>
      </w:r>
      <w:r>
        <w:rPr>
          <w:sz w:val="36"/>
        </w:rPr>
        <w:t>de</w:t>
      </w:r>
      <w:r>
        <w:rPr>
          <w:spacing w:val="-6"/>
          <w:sz w:val="36"/>
        </w:rPr>
        <w:t> </w:t>
      </w:r>
      <w:r>
        <w:rPr>
          <w:spacing w:val="-2"/>
          <w:sz w:val="36"/>
        </w:rPr>
        <w:t>pénétration;</w:t>
      </w:r>
    </w:p>
    <w:p>
      <w:pPr>
        <w:pStyle w:val="ListParagraph"/>
        <w:numPr>
          <w:ilvl w:val="0"/>
          <w:numId w:val="13"/>
        </w:numPr>
        <w:tabs>
          <w:tab w:pos="1331" w:val="left" w:leader="none"/>
        </w:tabs>
        <w:spacing w:line="240" w:lineRule="auto" w:before="113" w:after="0"/>
        <w:ind w:left="1330" w:right="0" w:hanging="452"/>
        <w:jc w:val="left"/>
        <w:rPr>
          <w:sz w:val="36"/>
        </w:rPr>
      </w:pPr>
      <w:r>
        <w:rPr>
          <w:spacing w:val="-2"/>
          <w:sz w:val="36"/>
        </w:rPr>
        <w:t>L’aspect</w:t>
      </w:r>
      <w:r>
        <w:rPr>
          <w:spacing w:val="-11"/>
          <w:sz w:val="36"/>
        </w:rPr>
        <w:t> </w:t>
      </w:r>
      <w:r>
        <w:rPr>
          <w:spacing w:val="-2"/>
          <w:sz w:val="36"/>
        </w:rPr>
        <w:t>de</w:t>
      </w:r>
      <w:r>
        <w:rPr>
          <w:spacing w:val="-11"/>
          <w:sz w:val="36"/>
        </w:rPr>
        <w:t> </w:t>
      </w:r>
      <w:r>
        <w:rPr>
          <w:spacing w:val="-2"/>
          <w:sz w:val="36"/>
        </w:rPr>
        <w:t>surface</w:t>
      </w:r>
      <w:r>
        <w:rPr>
          <w:spacing w:val="-9"/>
          <w:sz w:val="36"/>
        </w:rPr>
        <w:t> </w:t>
      </w:r>
      <w:r>
        <w:rPr>
          <w:spacing w:val="-10"/>
          <w:sz w:val="36"/>
        </w:rPr>
        <w:t>;</w:t>
      </w:r>
    </w:p>
    <w:p>
      <w:pPr>
        <w:pStyle w:val="ListParagraph"/>
        <w:numPr>
          <w:ilvl w:val="0"/>
          <w:numId w:val="13"/>
        </w:numPr>
        <w:tabs>
          <w:tab w:pos="1331" w:val="left" w:leader="none"/>
        </w:tabs>
        <w:spacing w:line="240" w:lineRule="auto" w:before="113" w:after="0"/>
        <w:ind w:left="1330" w:right="0" w:hanging="452"/>
        <w:jc w:val="left"/>
        <w:rPr>
          <w:sz w:val="36"/>
        </w:rPr>
      </w:pPr>
      <w:r>
        <w:rPr>
          <w:sz w:val="36"/>
        </w:rPr>
        <w:t>Les</w:t>
      </w:r>
      <w:r>
        <w:rPr>
          <w:spacing w:val="-2"/>
          <w:sz w:val="36"/>
        </w:rPr>
        <w:t> fumées;</w:t>
      </w:r>
    </w:p>
    <w:p>
      <w:pPr>
        <w:pStyle w:val="ListParagraph"/>
        <w:numPr>
          <w:ilvl w:val="0"/>
          <w:numId w:val="13"/>
        </w:numPr>
        <w:tabs>
          <w:tab w:pos="1331" w:val="left" w:leader="none"/>
        </w:tabs>
        <w:spacing w:line="240" w:lineRule="auto" w:before="113" w:after="0"/>
        <w:ind w:left="1330" w:right="0" w:hanging="452"/>
        <w:jc w:val="left"/>
        <w:rPr>
          <w:sz w:val="36"/>
        </w:rPr>
      </w:pPr>
      <w:r>
        <w:rPr>
          <w:sz w:val="36"/>
        </w:rPr>
        <w:t>Le</w:t>
      </w:r>
      <w:r>
        <w:rPr>
          <w:spacing w:val="-1"/>
          <w:sz w:val="36"/>
        </w:rPr>
        <w:t> </w:t>
      </w:r>
      <w:r>
        <w:rPr>
          <w:sz w:val="36"/>
        </w:rPr>
        <w:t>bilan</w:t>
      </w:r>
      <w:r>
        <w:rPr>
          <w:spacing w:val="1"/>
          <w:sz w:val="36"/>
        </w:rPr>
        <w:t> </w:t>
      </w:r>
      <w:r>
        <w:rPr>
          <w:spacing w:val="-2"/>
          <w:sz w:val="36"/>
        </w:rPr>
        <w:t>économique.</w:t>
      </w:r>
    </w:p>
    <w:p>
      <w:pPr>
        <w:spacing w:after="0" w:line="240" w:lineRule="auto"/>
        <w:jc w:val="left"/>
        <w:rPr>
          <w:sz w:val="36"/>
        </w:rPr>
        <w:sectPr>
          <w:headerReference w:type="default" r:id="rId64"/>
          <w:footerReference w:type="default" r:id="rId65"/>
          <w:pgSz w:w="14400" w:h="10800" w:orient="landscape"/>
          <w:pgMar w:header="521" w:footer="549" w:top="1600" w:bottom="740" w:left="0" w:right="100"/>
        </w:sectPr>
      </w:pPr>
    </w:p>
    <w:p>
      <w:pPr>
        <w:pStyle w:val="BodyText"/>
        <w:spacing w:before="7"/>
        <w:rPr>
          <w:sz w:val="24"/>
        </w:rPr>
      </w:pPr>
    </w:p>
    <w:tbl>
      <w:tblPr>
        <w:tblW w:w="0" w:type="auto"/>
        <w:jc w:val="left"/>
        <w:tblInd w:w="53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37"/>
        <w:gridCol w:w="4213"/>
        <w:gridCol w:w="4461"/>
      </w:tblGrid>
      <w:tr>
        <w:trPr>
          <w:trHeight w:val="1049" w:hRule="atLeast"/>
        </w:trPr>
        <w:tc>
          <w:tcPr>
            <w:tcW w:w="4337" w:type="dxa"/>
            <w:shd w:val="clear" w:color="auto" w:fill="C0C0C0"/>
          </w:tcPr>
          <w:p>
            <w:pPr>
              <w:pStyle w:val="TableParagraph"/>
              <w:spacing w:before="56"/>
              <w:ind w:left="614" w:right="599"/>
              <w:jc w:val="center"/>
              <w:rPr>
                <w:b/>
                <w:sz w:val="40"/>
              </w:rPr>
            </w:pPr>
            <w:r>
              <w:rPr>
                <w:b/>
                <w:color w:val="404040"/>
                <w:spacing w:val="-2"/>
                <w:sz w:val="40"/>
              </w:rPr>
              <w:t>MÉTALLURGIQUES</w:t>
            </w:r>
          </w:p>
        </w:tc>
        <w:tc>
          <w:tcPr>
            <w:tcW w:w="4213" w:type="dxa"/>
            <w:shd w:val="clear" w:color="auto" w:fill="E8E8E8"/>
          </w:tcPr>
          <w:p>
            <w:pPr>
              <w:pStyle w:val="TableParagraph"/>
              <w:spacing w:before="56"/>
              <w:ind w:left="144"/>
              <w:rPr>
                <w:sz w:val="40"/>
              </w:rPr>
            </w:pPr>
            <w:r>
              <w:rPr>
                <w:sz w:val="40"/>
              </w:rPr>
              <w:t>Action</w:t>
            </w:r>
            <w:r>
              <w:rPr>
                <w:spacing w:val="-3"/>
                <w:sz w:val="40"/>
              </w:rPr>
              <w:t> </w:t>
            </w:r>
            <w:r>
              <w:rPr>
                <w:sz w:val="40"/>
              </w:rPr>
              <w:t>sur le</w:t>
            </w:r>
            <w:r>
              <w:rPr>
                <w:spacing w:val="-1"/>
                <w:sz w:val="40"/>
              </w:rPr>
              <w:t> </w:t>
            </w:r>
            <w:r>
              <w:rPr>
                <w:spacing w:val="-4"/>
                <w:sz w:val="40"/>
              </w:rPr>
              <w:t>bain</w:t>
            </w:r>
          </w:p>
        </w:tc>
        <w:tc>
          <w:tcPr>
            <w:tcW w:w="4461" w:type="dxa"/>
            <w:shd w:val="clear" w:color="auto" w:fill="E8E8E8"/>
          </w:tcPr>
          <w:p>
            <w:pPr>
              <w:pStyle w:val="TableParagraph"/>
              <w:numPr>
                <w:ilvl w:val="0"/>
                <w:numId w:val="14"/>
              </w:numPr>
              <w:tabs>
                <w:tab w:pos="685" w:val="left" w:leader="none"/>
              </w:tabs>
              <w:spacing w:line="240" w:lineRule="auto" w:before="56" w:after="0"/>
              <w:ind w:left="684" w:right="0" w:hanging="541"/>
              <w:jc w:val="left"/>
              <w:rPr>
                <w:sz w:val="40"/>
              </w:rPr>
            </w:pPr>
            <w:r>
              <w:rPr>
                <w:spacing w:val="-2"/>
                <w:sz w:val="40"/>
              </w:rPr>
              <w:t>Protection</w:t>
            </w:r>
          </w:p>
        </w:tc>
      </w:tr>
      <w:tr>
        <w:trPr>
          <w:trHeight w:val="2043" w:hRule="atLeast"/>
        </w:trPr>
        <w:tc>
          <w:tcPr>
            <w:tcW w:w="4337" w:type="dxa"/>
            <w:shd w:val="clear" w:color="auto" w:fill="C0C0C0"/>
          </w:tcPr>
          <w:p>
            <w:pPr>
              <w:pStyle w:val="TableParagraph"/>
              <w:rPr>
                <w:sz w:val="40"/>
              </w:rPr>
            </w:pPr>
          </w:p>
          <w:p>
            <w:pPr>
              <w:pStyle w:val="TableParagraph"/>
              <w:spacing w:before="288"/>
              <w:ind w:left="614" w:right="598"/>
              <w:jc w:val="center"/>
              <w:rPr>
                <w:b/>
                <w:sz w:val="40"/>
              </w:rPr>
            </w:pPr>
            <w:r>
              <w:rPr>
                <w:b/>
                <w:color w:val="404040"/>
                <w:spacing w:val="-2"/>
                <w:sz w:val="40"/>
              </w:rPr>
              <w:t>ÉLECTRIQUE</w:t>
            </w:r>
          </w:p>
        </w:tc>
        <w:tc>
          <w:tcPr>
            <w:tcW w:w="4213" w:type="dxa"/>
            <w:shd w:val="clear" w:color="auto" w:fill="F4F4F4"/>
          </w:tcPr>
          <w:p>
            <w:pPr>
              <w:pStyle w:val="TableParagraph"/>
              <w:spacing w:before="56"/>
              <w:ind w:left="144"/>
              <w:rPr>
                <w:sz w:val="40"/>
              </w:rPr>
            </w:pPr>
            <w:r>
              <w:rPr>
                <w:sz w:val="40"/>
              </w:rPr>
              <w:t>Potentiel</w:t>
            </w:r>
            <w:r>
              <w:rPr>
                <w:spacing w:val="-17"/>
                <w:sz w:val="40"/>
              </w:rPr>
              <w:t> </w:t>
            </w:r>
            <w:r>
              <w:rPr>
                <w:spacing w:val="-2"/>
                <w:sz w:val="40"/>
              </w:rPr>
              <w:t>d’ionisation</w:t>
            </w:r>
          </w:p>
        </w:tc>
        <w:tc>
          <w:tcPr>
            <w:tcW w:w="4461" w:type="dxa"/>
            <w:shd w:val="clear" w:color="auto" w:fill="F4F4F4"/>
          </w:tcPr>
          <w:p>
            <w:pPr>
              <w:pStyle w:val="TableParagraph"/>
              <w:numPr>
                <w:ilvl w:val="0"/>
                <w:numId w:val="15"/>
              </w:numPr>
              <w:tabs>
                <w:tab w:pos="685" w:val="left" w:leader="none"/>
              </w:tabs>
              <w:spacing w:line="240" w:lineRule="auto" w:before="56" w:after="0"/>
              <w:ind w:left="684" w:right="0" w:hanging="541"/>
              <w:jc w:val="left"/>
              <w:rPr>
                <w:sz w:val="40"/>
              </w:rPr>
            </w:pPr>
            <w:r>
              <w:rPr>
                <w:sz w:val="40"/>
              </w:rPr>
              <w:t>Amorçage</w:t>
            </w:r>
            <w:r>
              <w:rPr>
                <w:spacing w:val="-10"/>
                <w:sz w:val="40"/>
              </w:rPr>
              <w:t> </w:t>
            </w:r>
            <w:r>
              <w:rPr>
                <w:sz w:val="40"/>
              </w:rPr>
              <w:t>de</w:t>
            </w:r>
            <w:r>
              <w:rPr>
                <w:spacing w:val="-7"/>
                <w:sz w:val="40"/>
              </w:rPr>
              <w:t> </w:t>
            </w:r>
            <w:r>
              <w:rPr>
                <w:spacing w:val="-4"/>
                <w:sz w:val="40"/>
              </w:rPr>
              <w:t>l’arc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685" w:val="left" w:leader="none"/>
              </w:tabs>
              <w:spacing w:line="240" w:lineRule="auto" w:before="232" w:after="0"/>
              <w:ind w:left="684" w:right="0" w:hanging="541"/>
              <w:jc w:val="left"/>
              <w:rPr>
                <w:sz w:val="40"/>
              </w:rPr>
            </w:pPr>
            <w:r>
              <w:rPr>
                <w:sz w:val="40"/>
              </w:rPr>
              <w:t>Stabilité</w:t>
            </w:r>
            <w:r>
              <w:rPr>
                <w:spacing w:val="-3"/>
                <w:sz w:val="40"/>
              </w:rPr>
              <w:t> </w:t>
            </w:r>
            <w:r>
              <w:rPr>
                <w:sz w:val="40"/>
              </w:rPr>
              <w:t>de</w:t>
            </w:r>
            <w:r>
              <w:rPr>
                <w:spacing w:val="-8"/>
                <w:sz w:val="40"/>
              </w:rPr>
              <w:t> </w:t>
            </w:r>
            <w:r>
              <w:rPr>
                <w:spacing w:val="-4"/>
                <w:sz w:val="40"/>
              </w:rPr>
              <w:t>l’arc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685" w:val="left" w:leader="none"/>
              </w:tabs>
              <w:spacing w:line="240" w:lineRule="auto" w:before="231" w:after="0"/>
              <w:ind w:left="684" w:right="0" w:hanging="541"/>
              <w:jc w:val="left"/>
              <w:rPr>
                <w:sz w:val="40"/>
              </w:rPr>
            </w:pPr>
            <w:r>
              <w:rPr>
                <w:spacing w:val="-2"/>
                <w:sz w:val="40"/>
              </w:rPr>
              <w:t>Température</w:t>
            </w:r>
            <w:r>
              <w:rPr>
                <w:spacing w:val="-17"/>
                <w:sz w:val="40"/>
              </w:rPr>
              <w:t> </w:t>
            </w:r>
            <w:r>
              <w:rPr>
                <w:spacing w:val="-2"/>
                <w:sz w:val="40"/>
              </w:rPr>
              <w:t>de</w:t>
            </w:r>
            <w:r>
              <w:rPr>
                <w:spacing w:val="-19"/>
                <w:sz w:val="40"/>
              </w:rPr>
              <w:t> </w:t>
            </w:r>
            <w:r>
              <w:rPr>
                <w:spacing w:val="-4"/>
                <w:sz w:val="40"/>
              </w:rPr>
              <w:t>l’arc</w:t>
            </w:r>
          </w:p>
        </w:tc>
      </w:tr>
      <w:tr>
        <w:trPr>
          <w:trHeight w:val="771" w:hRule="atLeast"/>
        </w:trPr>
        <w:tc>
          <w:tcPr>
            <w:tcW w:w="4337" w:type="dxa"/>
            <w:shd w:val="clear" w:color="auto" w:fill="C0C0C0"/>
          </w:tcPr>
          <w:p>
            <w:pPr>
              <w:pStyle w:val="TableParagraph"/>
              <w:spacing w:before="57"/>
              <w:ind w:left="614" w:right="594"/>
              <w:jc w:val="center"/>
              <w:rPr>
                <w:b/>
                <w:sz w:val="40"/>
              </w:rPr>
            </w:pPr>
            <w:r>
              <w:rPr>
                <w:b/>
                <w:color w:val="404040"/>
                <w:spacing w:val="-2"/>
                <w:sz w:val="40"/>
              </w:rPr>
              <w:t>MÉCANIQUE</w:t>
            </w:r>
          </w:p>
        </w:tc>
        <w:tc>
          <w:tcPr>
            <w:tcW w:w="4213" w:type="dxa"/>
            <w:shd w:val="clear" w:color="auto" w:fill="E8E8E8"/>
          </w:tcPr>
          <w:p>
            <w:pPr>
              <w:pStyle w:val="TableParagraph"/>
              <w:spacing w:before="57"/>
              <w:ind w:left="144"/>
              <w:rPr>
                <w:sz w:val="40"/>
              </w:rPr>
            </w:pPr>
            <w:r>
              <w:rPr>
                <w:sz w:val="40"/>
              </w:rPr>
              <w:t>Pression</w:t>
            </w:r>
            <w:r>
              <w:rPr>
                <w:spacing w:val="-3"/>
                <w:sz w:val="40"/>
              </w:rPr>
              <w:t> </w:t>
            </w:r>
            <w:r>
              <w:rPr>
                <w:sz w:val="40"/>
              </w:rPr>
              <w:t>sur</w:t>
            </w:r>
            <w:r>
              <w:rPr>
                <w:spacing w:val="-3"/>
                <w:sz w:val="40"/>
              </w:rPr>
              <w:t> </w:t>
            </w:r>
            <w:r>
              <w:rPr>
                <w:sz w:val="40"/>
              </w:rPr>
              <w:t>le</w:t>
            </w:r>
            <w:r>
              <w:rPr>
                <w:spacing w:val="-3"/>
                <w:sz w:val="40"/>
              </w:rPr>
              <w:t> </w:t>
            </w:r>
            <w:r>
              <w:rPr>
                <w:spacing w:val="-4"/>
                <w:sz w:val="40"/>
              </w:rPr>
              <w:t>bain</w:t>
            </w:r>
          </w:p>
        </w:tc>
        <w:tc>
          <w:tcPr>
            <w:tcW w:w="4461" w:type="dxa"/>
            <w:shd w:val="clear" w:color="auto" w:fill="E8E8E8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9"/>
        </w:rPr>
      </w:pPr>
    </w:p>
    <w:p>
      <w:pPr>
        <w:pStyle w:val="Heading4"/>
        <w:ind w:left="3012"/>
      </w:pPr>
      <w:r>
        <w:rPr/>
        <w:t>Coefficient</w:t>
      </w:r>
      <w:r>
        <w:rPr>
          <w:spacing w:val="-15"/>
        </w:rPr>
        <w:t> </w:t>
      </w:r>
      <w:r>
        <w:rPr/>
        <w:t>de</w:t>
      </w:r>
      <w:r>
        <w:rPr>
          <w:spacing w:val="-11"/>
        </w:rPr>
        <w:t> </w:t>
      </w:r>
      <w:r>
        <w:rPr/>
        <w:t>correction</w:t>
      </w:r>
      <w:r>
        <w:rPr>
          <w:spacing w:val="-9"/>
        </w:rPr>
        <w:t> </w:t>
      </w:r>
      <w:r>
        <w:rPr>
          <w:spacing w:val="-10"/>
        </w:rPr>
        <w:t>:</w:t>
      </w:r>
    </w:p>
    <w:p>
      <w:pPr>
        <w:pStyle w:val="BodyText"/>
        <w:spacing w:before="10"/>
        <w:rPr>
          <w:b/>
          <w:sz w:val="11"/>
        </w:rPr>
      </w:pPr>
      <w:r>
        <w:rPr/>
        <w:drawing>
          <wp:anchor distT="0" distB="0" distL="0" distR="0" allowOverlap="1" layoutInCell="1" locked="0" behindDoc="0" simplePos="0" relativeHeight="65">
            <wp:simplePos x="0" y="0"/>
            <wp:positionH relativeFrom="page">
              <wp:posOffset>3420652</wp:posOffset>
            </wp:positionH>
            <wp:positionV relativeFrom="paragraph">
              <wp:posOffset>107226</wp:posOffset>
            </wp:positionV>
            <wp:extent cx="1752293" cy="857250"/>
            <wp:effectExtent l="0" t="0" r="0" b="0"/>
            <wp:wrapTopAndBottom/>
            <wp:docPr id="69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42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293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35" w:lineRule="auto" w:before="209"/>
        <w:ind w:left="3012" w:right="3957"/>
      </w:pPr>
      <w:r>
        <w:rPr/>
        <w:t>Q1 = débit mesuré avec gaz de masse volumique Q</w:t>
      </w:r>
      <w:r>
        <w:rPr>
          <w:spacing w:val="-8"/>
        </w:rPr>
        <w:t> </w:t>
      </w:r>
      <w:r>
        <w:rPr/>
        <w:t>=</w:t>
      </w:r>
      <w:r>
        <w:rPr>
          <w:spacing w:val="-6"/>
        </w:rPr>
        <w:t> </w:t>
      </w:r>
      <w:r>
        <w:rPr/>
        <w:t>débit</w:t>
      </w:r>
      <w:r>
        <w:rPr>
          <w:spacing w:val="-8"/>
        </w:rPr>
        <w:t> </w:t>
      </w:r>
      <w:r>
        <w:rPr/>
        <w:t>recherché</w:t>
      </w:r>
      <w:r>
        <w:rPr>
          <w:spacing w:val="-3"/>
        </w:rPr>
        <w:t> </w:t>
      </w:r>
      <w:r>
        <w:rPr/>
        <w:t>avec</w:t>
      </w:r>
      <w:r>
        <w:rPr>
          <w:spacing w:val="-10"/>
        </w:rPr>
        <w:t> </w:t>
      </w:r>
      <w:r>
        <w:rPr/>
        <w:t>gaz</w:t>
      </w:r>
      <w:r>
        <w:rPr>
          <w:spacing w:val="-6"/>
        </w:rPr>
        <w:t> </w:t>
      </w:r>
      <w:r>
        <w:rPr/>
        <w:t>de</w:t>
      </w:r>
      <w:r>
        <w:rPr>
          <w:spacing w:val="-8"/>
        </w:rPr>
        <w:t> </w:t>
      </w:r>
      <w:r>
        <w:rPr/>
        <w:t>masse</w:t>
      </w:r>
      <w:r>
        <w:rPr>
          <w:spacing w:val="-9"/>
        </w:rPr>
        <w:t> </w:t>
      </w:r>
      <w:r>
        <w:rPr/>
        <w:t>volumique</w:t>
      </w:r>
    </w:p>
    <w:p>
      <w:pPr>
        <w:spacing w:after="0" w:line="235" w:lineRule="auto"/>
        <w:sectPr>
          <w:pgSz w:w="14400" w:h="10800" w:orient="landscape"/>
          <w:pgMar w:header="521" w:footer="549" w:top="1600" w:bottom="740" w:left="0" w:right="1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 w:after="1"/>
        <w:rPr>
          <w:sz w:val="13"/>
        </w:rPr>
      </w:pPr>
    </w:p>
    <w:p>
      <w:pPr>
        <w:pStyle w:val="BodyText"/>
        <w:spacing w:line="20" w:lineRule="exact"/>
        <w:ind w:left="63"/>
        <w:rPr>
          <w:sz w:val="2"/>
        </w:rPr>
      </w:pPr>
      <w:r>
        <w:rPr>
          <w:sz w:val="2"/>
        </w:rPr>
        <w:pict>
          <v:group style="width:525.450pt;height:1.9pt;mso-position-horizontal-relative:char;mso-position-vertical-relative:line" id="docshapegroup102" coordorigin="0,0" coordsize="10509,38">
            <v:line style="position:absolute" from="18,18" to="10491,20" stroked="true" strokeweight="1.758pt" strokecolor="#c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pStyle w:val="Heading3"/>
        <w:rPr>
          <w:b w:val="0"/>
          <w:sz w:val="36"/>
        </w:rPr>
      </w:pPr>
      <w:r>
        <w:rPr/>
        <w:drawing>
          <wp:anchor distT="0" distB="0" distL="0" distR="0" allowOverlap="1" layoutInCell="1" locked="0" behindDoc="0" simplePos="0" relativeHeight="15763456">
            <wp:simplePos x="0" y="0"/>
            <wp:positionH relativeFrom="page">
              <wp:posOffset>6688463</wp:posOffset>
            </wp:positionH>
            <wp:positionV relativeFrom="paragraph">
              <wp:posOffset>244199</wp:posOffset>
            </wp:positionV>
            <wp:extent cx="1541697" cy="1693947"/>
            <wp:effectExtent l="0" t="0" r="0" b="0"/>
            <wp:wrapNone/>
            <wp:docPr id="71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43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1697" cy="1693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11111"/>
          <w:spacing w:val="-4"/>
        </w:rPr>
        <w:t>L’argon</w:t>
      </w:r>
      <w:r>
        <w:rPr>
          <w:color w:val="111111"/>
          <w:spacing w:val="-10"/>
        </w:rPr>
        <w:t> </w:t>
      </w:r>
      <w:r>
        <w:rPr>
          <w:color w:val="111111"/>
          <w:spacing w:val="-4"/>
        </w:rPr>
        <w:t>(Ar)</w:t>
      </w:r>
      <w:r>
        <w:rPr>
          <w:color w:val="111111"/>
          <w:spacing w:val="-13"/>
        </w:rPr>
        <w:t> </w:t>
      </w:r>
      <w:r>
        <w:rPr>
          <w:b w:val="0"/>
          <w:color w:val="111111"/>
          <w:spacing w:val="-10"/>
          <w:sz w:val="36"/>
        </w:rPr>
        <w:t>:</w:t>
      </w:r>
    </w:p>
    <w:p>
      <w:pPr>
        <w:pStyle w:val="ListParagraph"/>
        <w:numPr>
          <w:ilvl w:val="0"/>
          <w:numId w:val="16"/>
        </w:numPr>
        <w:tabs>
          <w:tab w:pos="1215" w:val="left" w:leader="none"/>
          <w:tab w:pos="1216" w:val="left" w:leader="none"/>
        </w:tabs>
        <w:spacing w:line="240" w:lineRule="auto" w:before="231" w:after="0"/>
        <w:ind w:left="1215" w:right="0" w:hanging="452"/>
        <w:jc w:val="left"/>
        <w:rPr>
          <w:sz w:val="36"/>
        </w:rPr>
      </w:pPr>
      <w:r>
        <w:rPr>
          <w:color w:val="111111"/>
          <w:sz w:val="36"/>
        </w:rPr>
        <w:t>Gaz</w:t>
      </w:r>
      <w:r>
        <w:rPr>
          <w:color w:val="111111"/>
          <w:spacing w:val="-2"/>
          <w:sz w:val="36"/>
        </w:rPr>
        <w:t> </w:t>
      </w:r>
      <w:r>
        <w:rPr>
          <w:color w:val="111111"/>
          <w:sz w:val="36"/>
        </w:rPr>
        <w:t>de</w:t>
      </w:r>
      <w:r>
        <w:rPr>
          <w:color w:val="111111"/>
          <w:spacing w:val="2"/>
          <w:sz w:val="36"/>
        </w:rPr>
        <w:t> </w:t>
      </w:r>
      <w:r>
        <w:rPr>
          <w:color w:val="111111"/>
          <w:sz w:val="36"/>
        </w:rPr>
        <w:t>base</w:t>
      </w:r>
      <w:r>
        <w:rPr>
          <w:color w:val="111111"/>
          <w:spacing w:val="-1"/>
          <w:sz w:val="36"/>
        </w:rPr>
        <w:t> </w:t>
      </w:r>
      <w:r>
        <w:rPr>
          <w:color w:val="111111"/>
          <w:sz w:val="36"/>
        </w:rPr>
        <w:t>des</w:t>
      </w:r>
      <w:r>
        <w:rPr>
          <w:color w:val="111111"/>
          <w:spacing w:val="1"/>
          <w:sz w:val="36"/>
        </w:rPr>
        <w:t> </w:t>
      </w:r>
      <w:r>
        <w:rPr>
          <w:color w:val="111111"/>
          <w:spacing w:val="-2"/>
          <w:sz w:val="36"/>
        </w:rPr>
        <w:t>mélanges</w:t>
      </w:r>
    </w:p>
    <w:p>
      <w:pPr>
        <w:pStyle w:val="ListParagraph"/>
        <w:numPr>
          <w:ilvl w:val="0"/>
          <w:numId w:val="16"/>
        </w:numPr>
        <w:tabs>
          <w:tab w:pos="1215" w:val="left" w:leader="none"/>
          <w:tab w:pos="1216" w:val="left" w:leader="none"/>
        </w:tabs>
        <w:spacing w:line="240" w:lineRule="auto" w:before="233" w:after="0"/>
        <w:ind w:left="1215" w:right="0" w:hanging="452"/>
        <w:jc w:val="left"/>
        <w:rPr>
          <w:sz w:val="36"/>
        </w:rPr>
      </w:pPr>
      <w:r>
        <w:rPr>
          <w:color w:val="111111"/>
          <w:sz w:val="36"/>
        </w:rPr>
        <w:t>polyvalence</w:t>
      </w:r>
      <w:r>
        <w:rPr>
          <w:color w:val="111111"/>
          <w:spacing w:val="-8"/>
          <w:sz w:val="36"/>
        </w:rPr>
        <w:t> </w:t>
      </w:r>
      <w:r>
        <w:rPr>
          <w:color w:val="111111"/>
          <w:sz w:val="36"/>
        </w:rPr>
        <w:t>d’emploi</w:t>
      </w:r>
      <w:r>
        <w:rPr>
          <w:color w:val="111111"/>
          <w:spacing w:val="-4"/>
          <w:sz w:val="36"/>
        </w:rPr>
        <w:t> </w:t>
      </w:r>
      <w:r>
        <w:rPr>
          <w:color w:val="111111"/>
          <w:sz w:val="36"/>
        </w:rPr>
        <w:t>:</w:t>
      </w:r>
      <w:r>
        <w:rPr>
          <w:color w:val="111111"/>
          <w:spacing w:val="-5"/>
          <w:sz w:val="36"/>
        </w:rPr>
        <w:t> </w:t>
      </w:r>
      <w:r>
        <w:rPr>
          <w:color w:val="111111"/>
          <w:sz w:val="36"/>
        </w:rPr>
        <w:t>soudage</w:t>
      </w:r>
      <w:r>
        <w:rPr>
          <w:color w:val="111111"/>
          <w:spacing w:val="-8"/>
          <w:sz w:val="36"/>
        </w:rPr>
        <w:t> </w:t>
      </w:r>
      <w:r>
        <w:rPr>
          <w:color w:val="111111"/>
          <w:sz w:val="36"/>
        </w:rPr>
        <w:t>TIG</w:t>
      </w:r>
      <w:r>
        <w:rPr>
          <w:color w:val="111111"/>
          <w:spacing w:val="-7"/>
          <w:sz w:val="36"/>
        </w:rPr>
        <w:t> </w:t>
      </w:r>
      <w:r>
        <w:rPr>
          <w:color w:val="111111"/>
          <w:sz w:val="36"/>
        </w:rPr>
        <w:t>de</w:t>
      </w:r>
      <w:r>
        <w:rPr>
          <w:color w:val="111111"/>
          <w:spacing w:val="-7"/>
          <w:sz w:val="36"/>
        </w:rPr>
        <w:t> </w:t>
      </w:r>
      <w:r>
        <w:rPr>
          <w:color w:val="111111"/>
          <w:sz w:val="36"/>
        </w:rPr>
        <w:t>tous</w:t>
      </w:r>
      <w:r>
        <w:rPr>
          <w:color w:val="111111"/>
          <w:spacing w:val="-6"/>
          <w:sz w:val="36"/>
        </w:rPr>
        <w:t> </w:t>
      </w:r>
      <w:r>
        <w:rPr>
          <w:color w:val="111111"/>
          <w:spacing w:val="-2"/>
          <w:sz w:val="36"/>
        </w:rPr>
        <w:t>métaux</w:t>
      </w:r>
    </w:p>
    <w:p>
      <w:pPr>
        <w:pStyle w:val="ListParagraph"/>
        <w:numPr>
          <w:ilvl w:val="0"/>
          <w:numId w:val="16"/>
        </w:numPr>
        <w:tabs>
          <w:tab w:pos="1215" w:val="left" w:leader="none"/>
          <w:tab w:pos="1216" w:val="left" w:leader="none"/>
        </w:tabs>
        <w:spacing w:line="436" w:lineRule="exact" w:before="233" w:after="0"/>
        <w:ind w:left="1215" w:right="0" w:hanging="452"/>
        <w:jc w:val="left"/>
        <w:rPr>
          <w:sz w:val="36"/>
        </w:rPr>
      </w:pPr>
      <w:r>
        <w:rPr>
          <w:color w:val="111111"/>
          <w:sz w:val="36"/>
        </w:rPr>
        <w:t>Favorise</w:t>
      </w:r>
      <w:r>
        <w:rPr>
          <w:color w:val="111111"/>
          <w:spacing w:val="-16"/>
          <w:sz w:val="36"/>
        </w:rPr>
        <w:t> </w:t>
      </w:r>
      <w:r>
        <w:rPr>
          <w:color w:val="111111"/>
          <w:sz w:val="36"/>
        </w:rPr>
        <w:t>l’amorçage</w:t>
      </w:r>
      <w:r>
        <w:rPr>
          <w:color w:val="111111"/>
          <w:spacing w:val="-10"/>
          <w:sz w:val="36"/>
        </w:rPr>
        <w:t> </w:t>
      </w:r>
      <w:r>
        <w:rPr>
          <w:color w:val="111111"/>
          <w:sz w:val="36"/>
        </w:rPr>
        <w:t>et</w:t>
      </w:r>
      <w:r>
        <w:rPr>
          <w:color w:val="111111"/>
          <w:spacing w:val="-13"/>
          <w:sz w:val="36"/>
        </w:rPr>
        <w:t> </w:t>
      </w:r>
      <w:r>
        <w:rPr>
          <w:color w:val="111111"/>
          <w:sz w:val="36"/>
        </w:rPr>
        <w:t>une</w:t>
      </w:r>
      <w:r>
        <w:rPr>
          <w:color w:val="111111"/>
          <w:spacing w:val="-9"/>
          <w:sz w:val="36"/>
        </w:rPr>
        <w:t> </w:t>
      </w:r>
      <w:r>
        <w:rPr>
          <w:color w:val="111111"/>
          <w:sz w:val="36"/>
        </w:rPr>
        <w:t>bonne</w:t>
      </w:r>
      <w:r>
        <w:rPr>
          <w:color w:val="111111"/>
          <w:spacing w:val="-10"/>
          <w:sz w:val="36"/>
        </w:rPr>
        <w:t> </w:t>
      </w:r>
      <w:r>
        <w:rPr>
          <w:color w:val="111111"/>
          <w:sz w:val="36"/>
        </w:rPr>
        <w:t>protection</w:t>
      </w:r>
      <w:r>
        <w:rPr>
          <w:color w:val="111111"/>
          <w:spacing w:val="-9"/>
          <w:sz w:val="36"/>
        </w:rPr>
        <w:t> </w:t>
      </w:r>
      <w:r>
        <w:rPr>
          <w:color w:val="111111"/>
          <w:sz w:val="36"/>
        </w:rPr>
        <w:t>du</w:t>
      </w:r>
      <w:r>
        <w:rPr>
          <w:color w:val="111111"/>
          <w:spacing w:val="-10"/>
          <w:sz w:val="36"/>
        </w:rPr>
        <w:t> </w:t>
      </w:r>
      <w:r>
        <w:rPr>
          <w:color w:val="111111"/>
          <w:spacing w:val="-2"/>
          <w:sz w:val="36"/>
        </w:rPr>
        <w:t>métal</w:t>
      </w:r>
    </w:p>
    <w:p>
      <w:pPr>
        <w:pStyle w:val="BodyText"/>
        <w:spacing w:line="436" w:lineRule="exact"/>
        <w:ind w:left="1215"/>
      </w:pPr>
      <w:r>
        <w:rPr>
          <w:color w:val="111111"/>
          <w:spacing w:val="-2"/>
        </w:rPr>
        <w:t>fondu</w:t>
      </w:r>
    </w:p>
    <w:p>
      <w:pPr>
        <w:pStyle w:val="ListParagraph"/>
        <w:numPr>
          <w:ilvl w:val="0"/>
          <w:numId w:val="16"/>
        </w:numPr>
        <w:tabs>
          <w:tab w:pos="1215" w:val="left" w:leader="none"/>
          <w:tab w:pos="1216" w:val="left" w:leader="none"/>
        </w:tabs>
        <w:spacing w:line="240" w:lineRule="auto" w:before="233" w:after="0"/>
        <w:ind w:left="1215" w:right="0" w:hanging="452"/>
        <w:jc w:val="left"/>
        <w:rPr>
          <w:sz w:val="36"/>
        </w:rPr>
      </w:pPr>
      <w:r>
        <w:rPr>
          <w:color w:val="111111"/>
          <w:sz w:val="36"/>
        </w:rPr>
        <w:t>Gaz</w:t>
      </w:r>
      <w:r>
        <w:rPr>
          <w:color w:val="111111"/>
          <w:spacing w:val="-6"/>
          <w:sz w:val="36"/>
        </w:rPr>
        <w:t> </w:t>
      </w:r>
      <w:r>
        <w:rPr>
          <w:color w:val="111111"/>
          <w:sz w:val="36"/>
        </w:rPr>
        <w:t>chimiquement</w:t>
      </w:r>
      <w:r>
        <w:rPr>
          <w:color w:val="111111"/>
          <w:spacing w:val="-1"/>
          <w:sz w:val="36"/>
        </w:rPr>
        <w:t> </w:t>
      </w:r>
      <w:r>
        <w:rPr>
          <w:color w:val="111111"/>
          <w:spacing w:val="-2"/>
          <w:sz w:val="36"/>
        </w:rPr>
        <w:t>neutre</w:t>
      </w:r>
    </w:p>
    <w:p>
      <w:pPr>
        <w:pStyle w:val="ListParagraph"/>
        <w:numPr>
          <w:ilvl w:val="0"/>
          <w:numId w:val="16"/>
        </w:numPr>
        <w:tabs>
          <w:tab w:pos="1215" w:val="left" w:leader="none"/>
          <w:tab w:pos="1216" w:val="left" w:leader="none"/>
        </w:tabs>
        <w:spacing w:line="240" w:lineRule="auto" w:before="232" w:after="0"/>
        <w:ind w:left="1215" w:right="0" w:hanging="452"/>
        <w:jc w:val="left"/>
        <w:rPr>
          <w:sz w:val="36"/>
        </w:rPr>
      </w:pPr>
      <w:r>
        <w:rPr>
          <w:color w:val="111111"/>
          <w:sz w:val="36"/>
        </w:rPr>
        <w:t>Gaz</w:t>
      </w:r>
      <w:r>
        <w:rPr>
          <w:color w:val="111111"/>
          <w:spacing w:val="-5"/>
          <w:sz w:val="36"/>
        </w:rPr>
        <w:t> </w:t>
      </w:r>
      <w:r>
        <w:rPr>
          <w:color w:val="111111"/>
          <w:sz w:val="36"/>
        </w:rPr>
        <w:t>plus</w:t>
      </w:r>
      <w:r>
        <w:rPr>
          <w:color w:val="111111"/>
          <w:spacing w:val="-1"/>
          <w:sz w:val="36"/>
        </w:rPr>
        <w:t> </w:t>
      </w:r>
      <w:r>
        <w:rPr>
          <w:color w:val="111111"/>
          <w:sz w:val="36"/>
        </w:rPr>
        <w:t>lourd</w:t>
      </w:r>
      <w:r>
        <w:rPr>
          <w:color w:val="111111"/>
          <w:spacing w:val="-1"/>
          <w:sz w:val="36"/>
        </w:rPr>
        <w:t> </w:t>
      </w:r>
      <w:r>
        <w:rPr>
          <w:color w:val="111111"/>
          <w:sz w:val="36"/>
        </w:rPr>
        <w:t>que </w:t>
      </w:r>
      <w:r>
        <w:rPr>
          <w:color w:val="111111"/>
          <w:spacing w:val="-2"/>
          <w:sz w:val="36"/>
        </w:rPr>
        <w:t>l’air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67">
            <wp:simplePos x="0" y="0"/>
            <wp:positionH relativeFrom="page">
              <wp:posOffset>1830708</wp:posOffset>
            </wp:positionH>
            <wp:positionV relativeFrom="paragraph">
              <wp:posOffset>194793</wp:posOffset>
            </wp:positionV>
            <wp:extent cx="5218611" cy="1304925"/>
            <wp:effectExtent l="0" t="0" r="0" b="0"/>
            <wp:wrapTopAndBottom/>
            <wp:docPr id="73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44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8611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3"/>
        </w:rPr>
        <w:sectPr>
          <w:headerReference w:type="default" r:id="rId68"/>
          <w:footerReference w:type="default" r:id="rId69"/>
          <w:pgSz w:w="14400" w:h="10800" w:orient="landscape"/>
          <w:pgMar w:header="483" w:footer="549" w:top="1120" w:bottom="740" w:left="0" w:right="1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 w:after="1"/>
        <w:rPr>
          <w:sz w:val="13"/>
        </w:rPr>
      </w:pPr>
    </w:p>
    <w:p>
      <w:pPr>
        <w:pStyle w:val="BodyText"/>
        <w:spacing w:line="20" w:lineRule="exact"/>
        <w:ind w:left="63"/>
        <w:rPr>
          <w:sz w:val="2"/>
        </w:rPr>
      </w:pPr>
      <w:r>
        <w:rPr>
          <w:sz w:val="2"/>
        </w:rPr>
        <w:pict>
          <v:group style="width:525.450pt;height:1.9pt;mso-position-horizontal-relative:char;mso-position-vertical-relative:line" id="docshapegroup103" coordorigin="0,0" coordsize="10509,38">
            <v:line style="position:absolute" from="18,18" to="10491,20" stroked="true" strokeweight="1.758pt" strokecolor="#c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10"/>
        <w:rPr>
          <w:sz w:val="12"/>
        </w:rPr>
      </w:pPr>
    </w:p>
    <w:p>
      <w:pPr>
        <w:pStyle w:val="Heading3"/>
        <w:ind w:left="766"/>
        <w:rPr>
          <w:b w:val="0"/>
          <w:sz w:val="36"/>
        </w:rPr>
      </w:pPr>
      <w:r>
        <w:rPr>
          <w:color w:val="111111"/>
        </w:rPr>
        <w:t>L’hélium</w:t>
      </w:r>
      <w:r>
        <w:rPr>
          <w:color w:val="111111"/>
          <w:spacing w:val="-19"/>
        </w:rPr>
        <w:t> </w:t>
      </w:r>
      <w:r>
        <w:rPr>
          <w:color w:val="111111"/>
        </w:rPr>
        <w:t>(He)</w:t>
      </w:r>
      <w:r>
        <w:rPr>
          <w:color w:val="111111"/>
          <w:spacing w:val="-15"/>
        </w:rPr>
        <w:t> </w:t>
      </w:r>
      <w:r>
        <w:rPr>
          <w:b w:val="0"/>
          <w:color w:val="111111"/>
          <w:spacing w:val="-10"/>
          <w:sz w:val="36"/>
        </w:rPr>
        <w:t>:</w:t>
      </w:r>
    </w:p>
    <w:p>
      <w:pPr>
        <w:pStyle w:val="Heading4"/>
        <w:spacing w:before="231"/>
        <w:ind w:left="766"/>
      </w:pPr>
      <w:r>
        <w:rPr>
          <w:color w:val="111111"/>
        </w:rPr>
        <w:t>UTILISÉ</w:t>
      </w:r>
      <w:r>
        <w:rPr>
          <w:color w:val="111111"/>
          <w:spacing w:val="-1"/>
        </w:rPr>
        <w:t> </w:t>
      </w:r>
      <w:r>
        <w:rPr>
          <w:color w:val="111111"/>
        </w:rPr>
        <w:t>EN</w:t>
      </w:r>
      <w:r>
        <w:rPr>
          <w:color w:val="111111"/>
          <w:spacing w:val="-1"/>
        </w:rPr>
        <w:t> </w:t>
      </w:r>
      <w:r>
        <w:rPr>
          <w:color w:val="111111"/>
        </w:rPr>
        <w:t>MÉLANGE</w:t>
      </w:r>
      <w:r>
        <w:rPr>
          <w:color w:val="111111"/>
          <w:spacing w:val="-1"/>
        </w:rPr>
        <w:t> </w:t>
      </w:r>
      <w:r>
        <w:rPr>
          <w:color w:val="111111"/>
        </w:rPr>
        <w:t>ARGON</w:t>
      </w:r>
      <w:r>
        <w:rPr>
          <w:color w:val="111111"/>
          <w:spacing w:val="-2"/>
        </w:rPr>
        <w:t> </w:t>
      </w:r>
      <w:r>
        <w:rPr>
          <w:color w:val="111111"/>
        </w:rPr>
        <w:t>+</w:t>
      </w:r>
      <w:r>
        <w:rPr>
          <w:color w:val="111111"/>
          <w:spacing w:val="2"/>
        </w:rPr>
        <w:t> </w:t>
      </w:r>
      <w:r>
        <w:rPr>
          <w:color w:val="111111"/>
        </w:rPr>
        <w:t>HÉLIUM</w:t>
      </w:r>
      <w:r>
        <w:rPr>
          <w:color w:val="111111"/>
          <w:spacing w:val="40"/>
          <w:w w:val="150"/>
        </w:rPr>
        <w:t> </w:t>
      </w:r>
      <w:r>
        <w:rPr>
          <w:color w:val="111111"/>
        </w:rPr>
        <w:t>(20</w:t>
      </w:r>
      <w:r>
        <w:rPr>
          <w:color w:val="111111"/>
          <w:spacing w:val="-1"/>
        </w:rPr>
        <w:t> </w:t>
      </w:r>
      <w:r>
        <w:rPr>
          <w:color w:val="111111"/>
        </w:rPr>
        <w:t>à</w:t>
      </w:r>
      <w:r>
        <w:rPr>
          <w:color w:val="111111"/>
          <w:spacing w:val="-1"/>
        </w:rPr>
        <w:t> </w:t>
      </w:r>
      <w:r>
        <w:rPr>
          <w:color w:val="111111"/>
        </w:rPr>
        <w:t>70% </w:t>
      </w:r>
      <w:r>
        <w:rPr>
          <w:color w:val="111111"/>
          <w:spacing w:val="-2"/>
        </w:rPr>
        <w:t>d’Hélium)</w:t>
      </w:r>
    </w:p>
    <w:p>
      <w:pPr>
        <w:pStyle w:val="ListParagraph"/>
        <w:numPr>
          <w:ilvl w:val="0"/>
          <w:numId w:val="16"/>
        </w:numPr>
        <w:tabs>
          <w:tab w:pos="1217" w:val="left" w:leader="none"/>
          <w:tab w:pos="1218" w:val="left" w:leader="none"/>
        </w:tabs>
        <w:spacing w:line="240" w:lineRule="auto" w:before="233" w:after="0"/>
        <w:ind w:left="1217" w:right="0" w:hanging="452"/>
        <w:jc w:val="left"/>
        <w:rPr>
          <w:sz w:val="36"/>
        </w:rPr>
      </w:pPr>
      <w:r>
        <w:rPr>
          <w:color w:val="111111"/>
          <w:sz w:val="36"/>
        </w:rPr>
        <w:t>Soudage</w:t>
      </w:r>
      <w:r>
        <w:rPr>
          <w:color w:val="111111"/>
          <w:spacing w:val="-8"/>
          <w:sz w:val="36"/>
        </w:rPr>
        <w:t> </w:t>
      </w:r>
      <w:r>
        <w:rPr>
          <w:color w:val="111111"/>
          <w:sz w:val="36"/>
        </w:rPr>
        <w:t>TIG</w:t>
      </w:r>
      <w:r>
        <w:rPr>
          <w:color w:val="111111"/>
          <w:spacing w:val="-6"/>
          <w:sz w:val="36"/>
        </w:rPr>
        <w:t> </w:t>
      </w:r>
      <w:r>
        <w:rPr>
          <w:color w:val="111111"/>
          <w:sz w:val="36"/>
        </w:rPr>
        <w:t>en</w:t>
      </w:r>
      <w:r>
        <w:rPr>
          <w:color w:val="111111"/>
          <w:spacing w:val="-5"/>
          <w:sz w:val="36"/>
        </w:rPr>
        <w:t> </w:t>
      </w:r>
      <w:r>
        <w:rPr>
          <w:color w:val="111111"/>
          <w:sz w:val="36"/>
        </w:rPr>
        <w:t>courant</w:t>
      </w:r>
      <w:r>
        <w:rPr>
          <w:color w:val="111111"/>
          <w:spacing w:val="-4"/>
          <w:sz w:val="36"/>
        </w:rPr>
        <w:t> </w:t>
      </w:r>
      <w:r>
        <w:rPr>
          <w:color w:val="111111"/>
          <w:sz w:val="36"/>
        </w:rPr>
        <w:t>alternatif</w:t>
      </w:r>
      <w:r>
        <w:rPr>
          <w:color w:val="111111"/>
          <w:spacing w:val="-4"/>
          <w:sz w:val="36"/>
        </w:rPr>
        <w:t> </w:t>
      </w:r>
      <w:r>
        <w:rPr>
          <w:color w:val="111111"/>
          <w:sz w:val="36"/>
        </w:rPr>
        <w:t>des</w:t>
      </w:r>
      <w:r>
        <w:rPr>
          <w:color w:val="111111"/>
          <w:spacing w:val="-6"/>
          <w:sz w:val="36"/>
        </w:rPr>
        <w:t> </w:t>
      </w:r>
      <w:r>
        <w:rPr>
          <w:color w:val="111111"/>
          <w:sz w:val="36"/>
        </w:rPr>
        <w:t>alliages</w:t>
      </w:r>
      <w:r>
        <w:rPr>
          <w:color w:val="111111"/>
          <w:spacing w:val="-4"/>
          <w:sz w:val="36"/>
        </w:rPr>
        <w:t> </w:t>
      </w:r>
      <w:r>
        <w:rPr>
          <w:color w:val="111111"/>
          <w:spacing w:val="-2"/>
          <w:sz w:val="36"/>
        </w:rPr>
        <w:t>légers</w:t>
      </w:r>
    </w:p>
    <w:p>
      <w:pPr>
        <w:pStyle w:val="ListParagraph"/>
        <w:numPr>
          <w:ilvl w:val="0"/>
          <w:numId w:val="16"/>
        </w:numPr>
        <w:tabs>
          <w:tab w:pos="1217" w:val="left" w:leader="none"/>
          <w:tab w:pos="1218" w:val="left" w:leader="none"/>
        </w:tabs>
        <w:spacing w:line="235" w:lineRule="auto" w:before="239" w:after="0"/>
        <w:ind w:left="1217" w:right="1935" w:hanging="452"/>
        <w:jc w:val="left"/>
        <w:rPr>
          <w:sz w:val="36"/>
        </w:rPr>
      </w:pPr>
      <w:r>
        <w:rPr>
          <w:color w:val="111111"/>
          <w:sz w:val="36"/>
        </w:rPr>
        <w:t>Soudage</w:t>
      </w:r>
      <w:r>
        <w:rPr>
          <w:color w:val="111111"/>
          <w:spacing w:val="-6"/>
          <w:sz w:val="36"/>
        </w:rPr>
        <w:t> </w:t>
      </w:r>
      <w:r>
        <w:rPr>
          <w:color w:val="111111"/>
          <w:sz w:val="36"/>
        </w:rPr>
        <w:t>des</w:t>
      </w:r>
      <w:r>
        <w:rPr>
          <w:color w:val="111111"/>
          <w:spacing w:val="-5"/>
          <w:sz w:val="36"/>
        </w:rPr>
        <w:t> </w:t>
      </w:r>
      <w:r>
        <w:rPr>
          <w:color w:val="111111"/>
          <w:sz w:val="36"/>
        </w:rPr>
        <w:t>aciers</w:t>
      </w:r>
      <w:r>
        <w:rPr>
          <w:color w:val="111111"/>
          <w:spacing w:val="-3"/>
          <w:sz w:val="36"/>
        </w:rPr>
        <w:t> </w:t>
      </w:r>
      <w:r>
        <w:rPr>
          <w:color w:val="111111"/>
          <w:sz w:val="36"/>
        </w:rPr>
        <w:t>et</w:t>
      </w:r>
      <w:r>
        <w:rPr>
          <w:color w:val="111111"/>
          <w:spacing w:val="-5"/>
          <w:sz w:val="36"/>
        </w:rPr>
        <w:t> </w:t>
      </w:r>
      <w:r>
        <w:rPr>
          <w:color w:val="111111"/>
          <w:sz w:val="36"/>
        </w:rPr>
        <w:t>inox</w:t>
      </w:r>
      <w:r>
        <w:rPr>
          <w:color w:val="111111"/>
          <w:spacing w:val="-7"/>
          <w:sz w:val="36"/>
        </w:rPr>
        <w:t> </w:t>
      </w:r>
      <w:r>
        <w:rPr>
          <w:color w:val="111111"/>
          <w:sz w:val="36"/>
        </w:rPr>
        <w:t>ne</w:t>
      </w:r>
      <w:r>
        <w:rPr>
          <w:color w:val="111111"/>
          <w:spacing w:val="-3"/>
          <w:sz w:val="36"/>
        </w:rPr>
        <w:t> </w:t>
      </w:r>
      <w:r>
        <w:rPr>
          <w:color w:val="111111"/>
          <w:sz w:val="36"/>
        </w:rPr>
        <w:t>pouvant</w:t>
      </w:r>
      <w:r>
        <w:rPr>
          <w:color w:val="111111"/>
          <w:spacing w:val="-6"/>
          <w:sz w:val="36"/>
        </w:rPr>
        <w:t> </w:t>
      </w:r>
      <w:r>
        <w:rPr>
          <w:color w:val="111111"/>
          <w:sz w:val="36"/>
        </w:rPr>
        <w:t>être</w:t>
      </w:r>
      <w:r>
        <w:rPr>
          <w:color w:val="111111"/>
          <w:spacing w:val="-3"/>
          <w:sz w:val="36"/>
        </w:rPr>
        <w:t> </w:t>
      </w:r>
      <w:r>
        <w:rPr>
          <w:color w:val="111111"/>
          <w:sz w:val="36"/>
        </w:rPr>
        <w:t>soudés</w:t>
      </w:r>
      <w:r>
        <w:rPr>
          <w:color w:val="111111"/>
          <w:spacing w:val="-8"/>
          <w:sz w:val="36"/>
        </w:rPr>
        <w:t> </w:t>
      </w:r>
      <w:r>
        <w:rPr>
          <w:color w:val="111111"/>
          <w:sz w:val="36"/>
        </w:rPr>
        <w:t>avec</w:t>
      </w:r>
      <w:r>
        <w:rPr>
          <w:color w:val="111111"/>
          <w:spacing w:val="-6"/>
          <w:sz w:val="36"/>
        </w:rPr>
        <w:t> </w:t>
      </w:r>
      <w:r>
        <w:rPr>
          <w:color w:val="111111"/>
          <w:sz w:val="36"/>
        </w:rPr>
        <w:t>un</w:t>
      </w:r>
      <w:r>
        <w:rPr>
          <w:color w:val="111111"/>
          <w:spacing w:val="-6"/>
          <w:sz w:val="36"/>
        </w:rPr>
        <w:t> </w:t>
      </w:r>
      <w:r>
        <w:rPr>
          <w:color w:val="111111"/>
          <w:sz w:val="36"/>
        </w:rPr>
        <w:t>mélange</w:t>
      </w:r>
      <w:r>
        <w:rPr>
          <w:color w:val="111111"/>
          <w:spacing w:val="-4"/>
          <w:sz w:val="36"/>
        </w:rPr>
        <w:t> </w:t>
      </w:r>
      <w:r>
        <w:rPr>
          <w:color w:val="111111"/>
          <w:sz w:val="36"/>
        </w:rPr>
        <w:t>Argon</w:t>
      </w:r>
      <w:r>
        <w:rPr>
          <w:color w:val="111111"/>
          <w:spacing w:val="-7"/>
          <w:sz w:val="36"/>
        </w:rPr>
        <w:t> </w:t>
      </w:r>
      <w:r>
        <w:rPr>
          <w:color w:val="111111"/>
          <w:sz w:val="36"/>
        </w:rPr>
        <w:t>+ </w:t>
      </w:r>
      <w:r>
        <w:rPr>
          <w:color w:val="111111"/>
          <w:spacing w:val="-2"/>
          <w:sz w:val="36"/>
        </w:rPr>
        <w:t>Hydrogène</w:t>
      </w:r>
    </w:p>
    <w:p>
      <w:pPr>
        <w:pStyle w:val="Heading4"/>
        <w:spacing w:line="436" w:lineRule="exact" w:before="236"/>
        <w:ind w:left="766"/>
      </w:pPr>
      <w:r>
        <w:rPr>
          <w:color w:val="111111"/>
        </w:rPr>
        <w:t>CAS</w:t>
      </w:r>
      <w:r>
        <w:rPr>
          <w:color w:val="111111"/>
          <w:spacing w:val="-7"/>
        </w:rPr>
        <w:t> </w:t>
      </w:r>
      <w:r>
        <w:rPr>
          <w:color w:val="111111"/>
        </w:rPr>
        <w:t>PARTICULIER</w:t>
      </w:r>
      <w:r>
        <w:rPr>
          <w:color w:val="111111"/>
          <w:spacing w:val="-7"/>
        </w:rPr>
        <w:t> </w:t>
      </w:r>
      <w:r>
        <w:rPr>
          <w:color w:val="111111"/>
        </w:rPr>
        <w:t>:</w:t>
      </w:r>
      <w:r>
        <w:rPr>
          <w:color w:val="111111"/>
          <w:spacing w:val="-4"/>
        </w:rPr>
        <w:t> </w:t>
      </w:r>
      <w:r>
        <w:rPr>
          <w:color w:val="111111"/>
        </w:rPr>
        <w:t>Soudage</w:t>
      </w:r>
      <w:r>
        <w:rPr>
          <w:color w:val="111111"/>
          <w:spacing w:val="-11"/>
        </w:rPr>
        <w:t> </w:t>
      </w:r>
      <w:r>
        <w:rPr>
          <w:color w:val="111111"/>
        </w:rPr>
        <w:t>sous</w:t>
      </w:r>
      <w:r>
        <w:rPr>
          <w:color w:val="111111"/>
          <w:spacing w:val="-9"/>
        </w:rPr>
        <w:t> </w:t>
      </w:r>
      <w:r>
        <w:rPr>
          <w:color w:val="111111"/>
        </w:rPr>
        <w:t>Hélium</w:t>
      </w:r>
      <w:r>
        <w:rPr>
          <w:color w:val="111111"/>
          <w:spacing w:val="-7"/>
        </w:rPr>
        <w:t> </w:t>
      </w:r>
      <w:r>
        <w:rPr>
          <w:color w:val="111111"/>
        </w:rPr>
        <w:t>pur</w:t>
      </w:r>
      <w:r>
        <w:rPr>
          <w:color w:val="111111"/>
          <w:spacing w:val="-10"/>
        </w:rPr>
        <w:t> </w:t>
      </w:r>
      <w:r>
        <w:rPr>
          <w:color w:val="111111"/>
        </w:rPr>
        <w:t>en</w:t>
      </w:r>
      <w:r>
        <w:rPr>
          <w:color w:val="111111"/>
          <w:spacing w:val="-9"/>
        </w:rPr>
        <w:t> </w:t>
      </w:r>
      <w:r>
        <w:rPr>
          <w:color w:val="111111"/>
        </w:rPr>
        <w:t>courant</w:t>
      </w:r>
      <w:r>
        <w:rPr>
          <w:color w:val="111111"/>
          <w:spacing w:val="-9"/>
        </w:rPr>
        <w:t> </w:t>
      </w:r>
      <w:r>
        <w:rPr>
          <w:color w:val="111111"/>
        </w:rPr>
        <w:t>continu</w:t>
      </w:r>
      <w:r>
        <w:rPr>
          <w:color w:val="111111"/>
          <w:spacing w:val="-7"/>
        </w:rPr>
        <w:t> </w:t>
      </w:r>
      <w:r>
        <w:rPr>
          <w:color w:val="111111"/>
        </w:rPr>
        <w:t>(-)</w:t>
      </w:r>
      <w:r>
        <w:rPr>
          <w:color w:val="111111"/>
          <w:spacing w:val="-8"/>
        </w:rPr>
        <w:t> </w:t>
      </w:r>
      <w:r>
        <w:rPr>
          <w:color w:val="111111"/>
        </w:rPr>
        <w:t>des</w:t>
      </w:r>
      <w:r>
        <w:rPr>
          <w:color w:val="111111"/>
          <w:spacing w:val="-9"/>
        </w:rPr>
        <w:t> </w:t>
      </w:r>
      <w:r>
        <w:rPr>
          <w:color w:val="111111"/>
          <w:spacing w:val="-2"/>
        </w:rPr>
        <w:t>alliages</w:t>
      </w:r>
    </w:p>
    <w:p>
      <w:pPr>
        <w:spacing w:line="436" w:lineRule="exact" w:before="0"/>
        <w:ind w:left="766" w:right="0" w:firstLine="0"/>
        <w:jc w:val="left"/>
        <w:rPr>
          <w:b/>
          <w:sz w:val="36"/>
        </w:rPr>
      </w:pPr>
      <w:r>
        <w:rPr>
          <w:b/>
          <w:color w:val="111111"/>
          <w:spacing w:val="-2"/>
          <w:sz w:val="36"/>
        </w:rPr>
        <w:t>légers</w:t>
      </w:r>
    </w:p>
    <w:p>
      <w:pPr>
        <w:pStyle w:val="ListParagraph"/>
        <w:numPr>
          <w:ilvl w:val="0"/>
          <w:numId w:val="16"/>
        </w:numPr>
        <w:tabs>
          <w:tab w:pos="1217" w:val="left" w:leader="none"/>
          <w:tab w:pos="1218" w:val="left" w:leader="none"/>
        </w:tabs>
        <w:spacing w:line="240" w:lineRule="auto" w:before="233" w:after="0"/>
        <w:ind w:left="1217" w:right="0" w:hanging="452"/>
        <w:jc w:val="left"/>
        <w:rPr>
          <w:sz w:val="36"/>
        </w:rPr>
      </w:pPr>
      <w:r>
        <w:rPr>
          <w:color w:val="111111"/>
          <w:sz w:val="36"/>
        </w:rPr>
        <w:t>Crée</w:t>
      </w:r>
      <w:r>
        <w:rPr>
          <w:color w:val="111111"/>
          <w:spacing w:val="-3"/>
          <w:sz w:val="36"/>
        </w:rPr>
        <w:t> </w:t>
      </w:r>
      <w:r>
        <w:rPr>
          <w:color w:val="111111"/>
          <w:sz w:val="36"/>
        </w:rPr>
        <w:t>un</w:t>
      </w:r>
      <w:r>
        <w:rPr>
          <w:color w:val="111111"/>
          <w:spacing w:val="-6"/>
          <w:sz w:val="36"/>
        </w:rPr>
        <w:t> </w:t>
      </w:r>
      <w:r>
        <w:rPr>
          <w:color w:val="111111"/>
          <w:sz w:val="36"/>
        </w:rPr>
        <w:t>arc</w:t>
      </w:r>
      <w:r>
        <w:rPr>
          <w:color w:val="111111"/>
          <w:spacing w:val="-4"/>
          <w:sz w:val="36"/>
        </w:rPr>
        <w:t> </w:t>
      </w:r>
      <w:r>
        <w:rPr>
          <w:color w:val="111111"/>
          <w:sz w:val="36"/>
        </w:rPr>
        <w:t>plus</w:t>
      </w:r>
      <w:r>
        <w:rPr>
          <w:color w:val="111111"/>
          <w:spacing w:val="-6"/>
          <w:sz w:val="36"/>
        </w:rPr>
        <w:t> </w:t>
      </w:r>
      <w:r>
        <w:rPr>
          <w:color w:val="111111"/>
          <w:sz w:val="36"/>
        </w:rPr>
        <w:t>énergétique: </w:t>
      </w:r>
      <w:r>
        <w:rPr>
          <w:color w:val="111111"/>
          <w:spacing w:val="-10"/>
          <w:sz w:val="36"/>
        </w:rPr>
        <w:t>:</w:t>
      </w:r>
    </w:p>
    <w:p>
      <w:pPr>
        <w:pStyle w:val="ListParagraph"/>
        <w:numPr>
          <w:ilvl w:val="1"/>
          <w:numId w:val="16"/>
        </w:numPr>
        <w:tabs>
          <w:tab w:pos="2386" w:val="left" w:leader="none"/>
          <w:tab w:pos="2387" w:val="left" w:leader="none"/>
        </w:tabs>
        <w:spacing w:line="235" w:lineRule="auto" w:before="239" w:after="0"/>
        <w:ind w:left="2387" w:right="2871" w:hanging="449"/>
        <w:jc w:val="left"/>
        <w:rPr>
          <w:sz w:val="36"/>
        </w:rPr>
      </w:pPr>
      <w:r>
        <w:rPr/>
        <w:drawing>
          <wp:anchor distT="0" distB="0" distL="0" distR="0" allowOverlap="1" layoutInCell="1" locked="0" behindDoc="0" simplePos="0" relativeHeight="15764480">
            <wp:simplePos x="0" y="0"/>
            <wp:positionH relativeFrom="page">
              <wp:posOffset>7734119</wp:posOffset>
            </wp:positionH>
            <wp:positionV relativeFrom="paragraph">
              <wp:posOffset>513412</wp:posOffset>
            </wp:positionV>
            <wp:extent cx="1081056" cy="1188328"/>
            <wp:effectExtent l="0" t="0" r="0" b="0"/>
            <wp:wrapNone/>
            <wp:docPr id="75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45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1056" cy="1188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11111"/>
          <w:sz w:val="36"/>
        </w:rPr>
        <w:t>Augmente</w:t>
      </w:r>
      <w:r>
        <w:rPr>
          <w:color w:val="111111"/>
          <w:spacing w:val="-8"/>
          <w:sz w:val="36"/>
        </w:rPr>
        <w:t> </w:t>
      </w:r>
      <w:r>
        <w:rPr>
          <w:color w:val="111111"/>
          <w:sz w:val="36"/>
        </w:rPr>
        <w:t>la</w:t>
      </w:r>
      <w:r>
        <w:rPr>
          <w:color w:val="111111"/>
          <w:spacing w:val="-8"/>
          <w:sz w:val="36"/>
        </w:rPr>
        <w:t> </w:t>
      </w:r>
      <w:r>
        <w:rPr>
          <w:color w:val="111111"/>
          <w:sz w:val="36"/>
        </w:rPr>
        <w:t>profondeur</w:t>
      </w:r>
      <w:r>
        <w:rPr>
          <w:color w:val="111111"/>
          <w:spacing w:val="-7"/>
          <w:sz w:val="36"/>
        </w:rPr>
        <w:t> </w:t>
      </w:r>
      <w:r>
        <w:rPr>
          <w:color w:val="111111"/>
          <w:sz w:val="36"/>
        </w:rPr>
        <w:t>de</w:t>
      </w:r>
      <w:r>
        <w:rPr>
          <w:color w:val="111111"/>
          <w:spacing w:val="-5"/>
          <w:sz w:val="36"/>
        </w:rPr>
        <w:t> </w:t>
      </w:r>
      <w:r>
        <w:rPr>
          <w:color w:val="111111"/>
          <w:sz w:val="36"/>
        </w:rPr>
        <w:t>pénétration</w:t>
      </w:r>
      <w:r>
        <w:rPr>
          <w:color w:val="111111"/>
          <w:spacing w:val="-6"/>
          <w:sz w:val="36"/>
        </w:rPr>
        <w:t> </w:t>
      </w:r>
      <w:r>
        <w:rPr>
          <w:color w:val="111111"/>
          <w:sz w:val="36"/>
        </w:rPr>
        <w:t>:</w:t>
      </w:r>
      <w:r>
        <w:rPr>
          <w:color w:val="111111"/>
          <w:spacing w:val="-6"/>
          <w:sz w:val="36"/>
        </w:rPr>
        <w:t> </w:t>
      </w:r>
      <w:r>
        <w:rPr>
          <w:color w:val="111111"/>
          <w:sz w:val="36"/>
        </w:rPr>
        <w:t>permet</w:t>
      </w:r>
      <w:r>
        <w:rPr>
          <w:color w:val="111111"/>
          <w:spacing w:val="-7"/>
          <w:sz w:val="36"/>
        </w:rPr>
        <w:t> </w:t>
      </w:r>
      <w:r>
        <w:rPr>
          <w:color w:val="111111"/>
          <w:sz w:val="36"/>
        </w:rPr>
        <w:t>de</w:t>
      </w:r>
      <w:r>
        <w:rPr>
          <w:color w:val="111111"/>
          <w:spacing w:val="-8"/>
          <w:sz w:val="36"/>
        </w:rPr>
        <w:t> </w:t>
      </w:r>
      <w:r>
        <w:rPr>
          <w:color w:val="111111"/>
          <w:sz w:val="36"/>
        </w:rPr>
        <w:t>limiter</w:t>
      </w:r>
      <w:r>
        <w:rPr>
          <w:color w:val="111111"/>
          <w:spacing w:val="-5"/>
          <w:sz w:val="36"/>
        </w:rPr>
        <w:t> </w:t>
      </w:r>
      <w:r>
        <w:rPr>
          <w:color w:val="111111"/>
          <w:sz w:val="36"/>
        </w:rPr>
        <w:t>le chanfreinage et d’assurer une meilleure interpénétration;</w:t>
      </w:r>
    </w:p>
    <w:p>
      <w:pPr>
        <w:pStyle w:val="ListParagraph"/>
        <w:numPr>
          <w:ilvl w:val="1"/>
          <w:numId w:val="16"/>
        </w:numPr>
        <w:tabs>
          <w:tab w:pos="2386" w:val="left" w:leader="none"/>
          <w:tab w:pos="2387" w:val="left" w:leader="none"/>
        </w:tabs>
        <w:spacing w:line="240" w:lineRule="auto" w:before="236" w:after="0"/>
        <w:ind w:left="2387" w:right="0" w:hanging="449"/>
        <w:jc w:val="left"/>
        <w:rPr>
          <w:sz w:val="36"/>
        </w:rPr>
      </w:pPr>
      <w:r>
        <w:rPr>
          <w:color w:val="111111"/>
          <w:sz w:val="36"/>
        </w:rPr>
        <w:t>Réduit</w:t>
      </w:r>
      <w:r>
        <w:rPr>
          <w:color w:val="111111"/>
          <w:spacing w:val="-1"/>
          <w:sz w:val="36"/>
        </w:rPr>
        <w:t> </w:t>
      </w:r>
      <w:r>
        <w:rPr>
          <w:color w:val="111111"/>
          <w:sz w:val="36"/>
        </w:rPr>
        <w:t>les</w:t>
      </w:r>
      <w:r>
        <w:rPr>
          <w:color w:val="111111"/>
          <w:spacing w:val="-3"/>
          <w:sz w:val="36"/>
        </w:rPr>
        <w:t> </w:t>
      </w:r>
      <w:r>
        <w:rPr>
          <w:color w:val="111111"/>
          <w:sz w:val="36"/>
        </w:rPr>
        <w:t>émanations</w:t>
      </w:r>
      <w:r>
        <w:rPr>
          <w:color w:val="111111"/>
          <w:spacing w:val="74"/>
          <w:sz w:val="36"/>
        </w:rPr>
        <w:t> </w:t>
      </w:r>
      <w:r>
        <w:rPr>
          <w:color w:val="111111"/>
          <w:spacing w:val="-2"/>
          <w:sz w:val="36"/>
        </w:rPr>
        <w:t>d’ozone,</w:t>
      </w:r>
    </w:p>
    <w:p>
      <w:pPr>
        <w:pStyle w:val="ListParagraph"/>
        <w:numPr>
          <w:ilvl w:val="0"/>
          <w:numId w:val="16"/>
        </w:numPr>
        <w:tabs>
          <w:tab w:pos="1217" w:val="left" w:leader="none"/>
          <w:tab w:pos="1218" w:val="left" w:leader="none"/>
        </w:tabs>
        <w:spacing w:line="240" w:lineRule="auto" w:before="233" w:after="0"/>
        <w:ind w:left="1217" w:right="0" w:hanging="452"/>
        <w:jc w:val="left"/>
        <w:rPr>
          <w:sz w:val="36"/>
        </w:rPr>
      </w:pPr>
      <w:r>
        <w:rPr>
          <w:color w:val="111111"/>
          <w:sz w:val="36"/>
        </w:rPr>
        <w:t>Amorçage</w:t>
      </w:r>
      <w:r>
        <w:rPr>
          <w:color w:val="111111"/>
          <w:spacing w:val="-14"/>
          <w:sz w:val="36"/>
        </w:rPr>
        <w:t> </w:t>
      </w:r>
      <w:r>
        <w:rPr>
          <w:color w:val="111111"/>
          <w:sz w:val="36"/>
        </w:rPr>
        <w:t>plus</w:t>
      </w:r>
      <w:r>
        <w:rPr>
          <w:color w:val="111111"/>
          <w:spacing w:val="-7"/>
          <w:sz w:val="36"/>
        </w:rPr>
        <w:t> </w:t>
      </w:r>
      <w:r>
        <w:rPr>
          <w:color w:val="111111"/>
          <w:sz w:val="36"/>
        </w:rPr>
        <w:t>difficile</w:t>
      </w:r>
      <w:r>
        <w:rPr>
          <w:color w:val="111111"/>
          <w:spacing w:val="-5"/>
          <w:sz w:val="36"/>
        </w:rPr>
        <w:t> </w:t>
      </w:r>
      <w:r>
        <w:rPr>
          <w:color w:val="111111"/>
          <w:sz w:val="36"/>
        </w:rPr>
        <w:t>(potentiel</w:t>
      </w:r>
      <w:r>
        <w:rPr>
          <w:color w:val="111111"/>
          <w:spacing w:val="-6"/>
          <w:sz w:val="36"/>
        </w:rPr>
        <w:t> </w:t>
      </w:r>
      <w:r>
        <w:rPr>
          <w:color w:val="111111"/>
          <w:sz w:val="36"/>
        </w:rPr>
        <w:t>d’ionisation</w:t>
      </w:r>
      <w:r>
        <w:rPr>
          <w:color w:val="111111"/>
          <w:spacing w:val="-7"/>
          <w:sz w:val="36"/>
        </w:rPr>
        <w:t> </w:t>
      </w:r>
      <w:r>
        <w:rPr>
          <w:color w:val="111111"/>
          <w:spacing w:val="-2"/>
          <w:sz w:val="36"/>
        </w:rPr>
        <w:t>élevé)</w:t>
      </w:r>
    </w:p>
    <w:p>
      <w:pPr>
        <w:pStyle w:val="ListParagraph"/>
        <w:numPr>
          <w:ilvl w:val="0"/>
          <w:numId w:val="16"/>
        </w:numPr>
        <w:tabs>
          <w:tab w:pos="1217" w:val="left" w:leader="none"/>
          <w:tab w:pos="1218" w:val="left" w:leader="none"/>
        </w:tabs>
        <w:spacing w:line="240" w:lineRule="auto" w:before="233" w:after="0"/>
        <w:ind w:left="1217" w:right="0" w:hanging="452"/>
        <w:jc w:val="left"/>
        <w:rPr>
          <w:sz w:val="36"/>
        </w:rPr>
      </w:pPr>
      <w:r>
        <w:rPr>
          <w:color w:val="111111"/>
          <w:sz w:val="36"/>
        </w:rPr>
        <w:t>Gaz</w:t>
      </w:r>
      <w:r>
        <w:rPr>
          <w:color w:val="111111"/>
          <w:spacing w:val="-5"/>
          <w:sz w:val="36"/>
        </w:rPr>
        <w:t> </w:t>
      </w:r>
      <w:r>
        <w:rPr>
          <w:color w:val="111111"/>
          <w:sz w:val="36"/>
        </w:rPr>
        <w:t>plus</w:t>
      </w:r>
      <w:r>
        <w:rPr>
          <w:color w:val="111111"/>
          <w:spacing w:val="1"/>
          <w:sz w:val="36"/>
        </w:rPr>
        <w:t> </w:t>
      </w:r>
      <w:r>
        <w:rPr>
          <w:color w:val="111111"/>
          <w:sz w:val="36"/>
        </w:rPr>
        <w:t>léger</w:t>
      </w:r>
      <w:r>
        <w:rPr>
          <w:color w:val="111111"/>
          <w:spacing w:val="-2"/>
          <w:sz w:val="36"/>
        </w:rPr>
        <w:t> </w:t>
      </w:r>
      <w:r>
        <w:rPr>
          <w:color w:val="111111"/>
          <w:sz w:val="36"/>
        </w:rPr>
        <w:t>que</w:t>
      </w:r>
      <w:r>
        <w:rPr>
          <w:color w:val="111111"/>
          <w:spacing w:val="1"/>
          <w:sz w:val="36"/>
        </w:rPr>
        <w:t> </w:t>
      </w:r>
      <w:r>
        <w:rPr>
          <w:color w:val="111111"/>
          <w:spacing w:val="-2"/>
          <w:sz w:val="36"/>
        </w:rPr>
        <w:t>l’air</w:t>
      </w:r>
    </w:p>
    <w:p>
      <w:pPr>
        <w:spacing w:after="0" w:line="240" w:lineRule="auto"/>
        <w:jc w:val="left"/>
        <w:rPr>
          <w:sz w:val="36"/>
        </w:rPr>
        <w:sectPr>
          <w:pgSz w:w="14400" w:h="10800" w:orient="landscape"/>
          <w:pgMar w:header="483" w:footer="549" w:top="1120" w:bottom="740" w:left="0" w:right="100"/>
        </w:sectPr>
      </w:pPr>
    </w:p>
    <w:p>
      <w:pPr>
        <w:pStyle w:val="BodyText"/>
        <w:spacing w:before="9"/>
        <w:rPr>
          <w:sz w:val="23"/>
        </w:rPr>
      </w:pPr>
    </w:p>
    <w:p>
      <w:pPr>
        <w:pStyle w:val="Heading3"/>
        <w:rPr>
          <w:b w:val="0"/>
          <w:sz w:val="36"/>
        </w:rPr>
      </w:pPr>
      <w:r>
        <w:rPr>
          <w:color w:val="111111"/>
          <w:spacing w:val="-4"/>
        </w:rPr>
        <w:t>L’Hydrogène</w:t>
      </w:r>
      <w:r>
        <w:rPr>
          <w:color w:val="111111"/>
          <w:spacing w:val="-1"/>
        </w:rPr>
        <w:t> </w:t>
      </w:r>
      <w:r>
        <w:rPr>
          <w:color w:val="111111"/>
          <w:spacing w:val="-2"/>
        </w:rPr>
        <w:t>(H2)</w:t>
      </w:r>
      <w:r>
        <w:rPr>
          <w:b w:val="0"/>
          <w:color w:val="111111"/>
          <w:spacing w:val="-2"/>
          <w:sz w:val="36"/>
        </w:rPr>
        <w:t>:</w:t>
      </w:r>
    </w:p>
    <w:p>
      <w:pPr>
        <w:pStyle w:val="ListParagraph"/>
        <w:numPr>
          <w:ilvl w:val="0"/>
          <w:numId w:val="16"/>
        </w:numPr>
        <w:tabs>
          <w:tab w:pos="1215" w:val="left" w:leader="none"/>
          <w:tab w:pos="1216" w:val="left" w:leader="none"/>
        </w:tabs>
        <w:spacing w:line="240" w:lineRule="auto" w:before="193" w:after="0"/>
        <w:ind w:left="1215" w:right="0" w:hanging="452"/>
        <w:jc w:val="left"/>
        <w:rPr>
          <w:sz w:val="36"/>
        </w:rPr>
      </w:pPr>
      <w:r>
        <w:rPr>
          <w:color w:val="111111"/>
          <w:sz w:val="36"/>
        </w:rPr>
        <w:t>Utilisé</w:t>
      </w:r>
      <w:r>
        <w:rPr>
          <w:color w:val="111111"/>
          <w:spacing w:val="-2"/>
          <w:sz w:val="36"/>
        </w:rPr>
        <w:t> </w:t>
      </w:r>
      <w:r>
        <w:rPr>
          <w:color w:val="111111"/>
          <w:sz w:val="36"/>
        </w:rPr>
        <w:t>en</w:t>
      </w:r>
      <w:r>
        <w:rPr>
          <w:color w:val="111111"/>
          <w:spacing w:val="-2"/>
          <w:sz w:val="36"/>
        </w:rPr>
        <w:t> </w:t>
      </w:r>
      <w:r>
        <w:rPr>
          <w:b/>
          <w:color w:val="111111"/>
          <w:sz w:val="36"/>
        </w:rPr>
        <w:t>mélange</w:t>
      </w:r>
      <w:r>
        <w:rPr>
          <w:b/>
          <w:color w:val="111111"/>
          <w:spacing w:val="-9"/>
          <w:sz w:val="36"/>
        </w:rPr>
        <w:t> </w:t>
      </w:r>
      <w:r>
        <w:rPr>
          <w:color w:val="111111"/>
          <w:sz w:val="36"/>
        </w:rPr>
        <w:t>uniquement</w:t>
      </w:r>
      <w:r>
        <w:rPr>
          <w:color w:val="111111"/>
          <w:spacing w:val="-3"/>
          <w:sz w:val="36"/>
        </w:rPr>
        <w:t> </w:t>
      </w:r>
      <w:r>
        <w:rPr>
          <w:color w:val="111111"/>
          <w:spacing w:val="-10"/>
          <w:sz w:val="36"/>
        </w:rPr>
        <w:t>:</w:t>
      </w:r>
    </w:p>
    <w:p>
      <w:pPr>
        <w:pStyle w:val="ListParagraph"/>
        <w:numPr>
          <w:ilvl w:val="1"/>
          <w:numId w:val="16"/>
        </w:numPr>
        <w:tabs>
          <w:tab w:pos="2384" w:val="left" w:leader="none"/>
          <w:tab w:pos="2385" w:val="left" w:leader="none"/>
        </w:tabs>
        <w:spacing w:line="240" w:lineRule="auto" w:before="151" w:after="0"/>
        <w:ind w:left="2384" w:right="0" w:hanging="450"/>
        <w:jc w:val="left"/>
        <w:rPr>
          <w:sz w:val="36"/>
        </w:rPr>
      </w:pPr>
      <w:r>
        <w:rPr>
          <w:color w:val="111111"/>
          <w:sz w:val="36"/>
        </w:rPr>
        <w:t>En</w:t>
      </w:r>
      <w:r>
        <w:rPr>
          <w:color w:val="111111"/>
          <w:spacing w:val="-4"/>
          <w:sz w:val="36"/>
        </w:rPr>
        <w:t> </w:t>
      </w:r>
      <w:r>
        <w:rPr>
          <w:color w:val="111111"/>
          <w:sz w:val="36"/>
        </w:rPr>
        <w:t>protection</w:t>
      </w:r>
      <w:r>
        <w:rPr>
          <w:color w:val="111111"/>
          <w:spacing w:val="1"/>
          <w:sz w:val="36"/>
        </w:rPr>
        <w:t> </w:t>
      </w:r>
      <w:r>
        <w:rPr>
          <w:color w:val="111111"/>
          <w:sz w:val="36"/>
        </w:rPr>
        <w:t>endroit</w:t>
      </w:r>
      <w:r>
        <w:rPr>
          <w:color w:val="111111"/>
          <w:spacing w:val="-2"/>
          <w:sz w:val="36"/>
        </w:rPr>
        <w:t> </w:t>
      </w:r>
      <w:r>
        <w:rPr>
          <w:color w:val="111111"/>
          <w:sz w:val="36"/>
        </w:rPr>
        <w:t>:</w:t>
      </w:r>
      <w:r>
        <w:rPr>
          <w:color w:val="111111"/>
          <w:spacing w:val="-2"/>
          <w:sz w:val="36"/>
        </w:rPr>
        <w:t> </w:t>
      </w:r>
      <w:r>
        <w:rPr>
          <w:color w:val="111111"/>
          <w:sz w:val="36"/>
        </w:rPr>
        <w:t>2</w:t>
      </w:r>
      <w:r>
        <w:rPr>
          <w:color w:val="111111"/>
          <w:spacing w:val="-1"/>
          <w:sz w:val="36"/>
        </w:rPr>
        <w:t> </w:t>
      </w:r>
      <w:r>
        <w:rPr>
          <w:color w:val="111111"/>
          <w:sz w:val="36"/>
        </w:rPr>
        <w:t>à</w:t>
      </w:r>
      <w:r>
        <w:rPr>
          <w:color w:val="111111"/>
          <w:spacing w:val="-2"/>
          <w:sz w:val="36"/>
        </w:rPr>
        <w:t> </w:t>
      </w:r>
      <w:r>
        <w:rPr>
          <w:color w:val="111111"/>
          <w:sz w:val="36"/>
        </w:rPr>
        <w:t>5%</w:t>
      </w:r>
      <w:r>
        <w:rPr>
          <w:color w:val="111111"/>
          <w:spacing w:val="-2"/>
          <w:sz w:val="36"/>
        </w:rPr>
        <w:t> </w:t>
      </w:r>
      <w:r>
        <w:rPr>
          <w:color w:val="111111"/>
          <w:sz w:val="36"/>
        </w:rPr>
        <w:t>en</w:t>
      </w:r>
      <w:r>
        <w:rPr>
          <w:color w:val="111111"/>
          <w:spacing w:val="-3"/>
          <w:sz w:val="36"/>
        </w:rPr>
        <w:t> </w:t>
      </w:r>
      <w:r>
        <w:rPr>
          <w:color w:val="111111"/>
          <w:sz w:val="36"/>
        </w:rPr>
        <w:t>manuel,</w:t>
      </w:r>
      <w:r>
        <w:rPr>
          <w:color w:val="111111"/>
          <w:spacing w:val="-1"/>
          <w:sz w:val="36"/>
        </w:rPr>
        <w:t> </w:t>
      </w:r>
      <w:r>
        <w:rPr>
          <w:color w:val="111111"/>
          <w:sz w:val="36"/>
        </w:rPr>
        <w:t>10%</w:t>
      </w:r>
      <w:r>
        <w:rPr>
          <w:color w:val="111111"/>
          <w:spacing w:val="-5"/>
          <w:sz w:val="36"/>
        </w:rPr>
        <w:t> </w:t>
      </w:r>
      <w:r>
        <w:rPr>
          <w:color w:val="111111"/>
          <w:sz w:val="36"/>
        </w:rPr>
        <w:t>en</w:t>
      </w:r>
      <w:r>
        <w:rPr>
          <w:color w:val="111111"/>
          <w:spacing w:val="1"/>
          <w:sz w:val="36"/>
        </w:rPr>
        <w:t> </w:t>
      </w:r>
      <w:r>
        <w:rPr>
          <w:color w:val="111111"/>
          <w:spacing w:val="-2"/>
          <w:sz w:val="36"/>
        </w:rPr>
        <w:t>automatique</w:t>
      </w:r>
    </w:p>
    <w:p>
      <w:pPr>
        <w:pStyle w:val="ListParagraph"/>
        <w:numPr>
          <w:ilvl w:val="1"/>
          <w:numId w:val="16"/>
        </w:numPr>
        <w:tabs>
          <w:tab w:pos="2384" w:val="left" w:leader="none"/>
          <w:tab w:pos="2385" w:val="left" w:leader="none"/>
        </w:tabs>
        <w:spacing w:line="240" w:lineRule="auto" w:before="154" w:after="0"/>
        <w:ind w:left="2384" w:right="0" w:hanging="450"/>
        <w:jc w:val="left"/>
        <w:rPr>
          <w:sz w:val="36"/>
        </w:rPr>
      </w:pPr>
      <w:r>
        <w:rPr>
          <w:color w:val="111111"/>
          <w:sz w:val="36"/>
        </w:rPr>
        <w:t>En</w:t>
      </w:r>
      <w:r>
        <w:rPr>
          <w:color w:val="111111"/>
          <w:spacing w:val="-11"/>
          <w:sz w:val="36"/>
        </w:rPr>
        <w:t> </w:t>
      </w:r>
      <w:r>
        <w:rPr>
          <w:color w:val="111111"/>
          <w:sz w:val="36"/>
        </w:rPr>
        <w:t>protection</w:t>
      </w:r>
      <w:r>
        <w:rPr>
          <w:color w:val="111111"/>
          <w:spacing w:val="-3"/>
          <w:sz w:val="36"/>
        </w:rPr>
        <w:t> </w:t>
      </w:r>
      <w:r>
        <w:rPr>
          <w:color w:val="111111"/>
          <w:sz w:val="36"/>
        </w:rPr>
        <w:t>envers</w:t>
      </w:r>
      <w:r>
        <w:rPr>
          <w:color w:val="111111"/>
          <w:spacing w:val="-7"/>
          <w:sz w:val="36"/>
        </w:rPr>
        <w:t> </w:t>
      </w:r>
      <w:r>
        <w:rPr>
          <w:color w:val="111111"/>
          <w:sz w:val="36"/>
        </w:rPr>
        <w:t>:</w:t>
      </w:r>
      <w:r>
        <w:rPr>
          <w:color w:val="111111"/>
          <w:spacing w:val="-6"/>
          <w:sz w:val="36"/>
        </w:rPr>
        <w:t> </w:t>
      </w:r>
      <w:r>
        <w:rPr>
          <w:color w:val="111111"/>
          <w:sz w:val="36"/>
        </w:rPr>
        <w:t>Azote</w:t>
      </w:r>
      <w:r>
        <w:rPr>
          <w:color w:val="111111"/>
          <w:spacing w:val="-7"/>
          <w:sz w:val="36"/>
        </w:rPr>
        <w:t> </w:t>
      </w:r>
      <w:r>
        <w:rPr>
          <w:color w:val="111111"/>
          <w:sz w:val="36"/>
        </w:rPr>
        <w:t>+</w:t>
      </w:r>
      <w:r>
        <w:rPr>
          <w:color w:val="111111"/>
          <w:spacing w:val="-6"/>
          <w:sz w:val="36"/>
        </w:rPr>
        <w:t> </w:t>
      </w:r>
      <w:r>
        <w:rPr>
          <w:color w:val="111111"/>
          <w:sz w:val="36"/>
        </w:rPr>
        <w:t>Hydrogène</w:t>
      </w:r>
      <w:r>
        <w:rPr>
          <w:color w:val="111111"/>
          <w:spacing w:val="71"/>
          <w:sz w:val="36"/>
        </w:rPr>
        <w:t> </w:t>
      </w:r>
      <w:r>
        <w:rPr>
          <w:color w:val="111111"/>
          <w:sz w:val="36"/>
        </w:rPr>
        <w:t>sur</w:t>
      </w:r>
      <w:r>
        <w:rPr>
          <w:color w:val="111111"/>
          <w:spacing w:val="-7"/>
          <w:sz w:val="36"/>
        </w:rPr>
        <w:t> </w:t>
      </w:r>
      <w:r>
        <w:rPr>
          <w:color w:val="111111"/>
          <w:sz w:val="36"/>
        </w:rPr>
        <w:t>aciers</w:t>
      </w:r>
      <w:r>
        <w:rPr>
          <w:color w:val="111111"/>
          <w:spacing w:val="-4"/>
          <w:sz w:val="36"/>
        </w:rPr>
        <w:t> </w:t>
      </w:r>
      <w:r>
        <w:rPr>
          <w:color w:val="111111"/>
          <w:spacing w:val="-2"/>
          <w:sz w:val="36"/>
        </w:rPr>
        <w:t>austénitiques</w:t>
      </w:r>
    </w:p>
    <w:p>
      <w:pPr>
        <w:pStyle w:val="ListParagraph"/>
        <w:numPr>
          <w:ilvl w:val="0"/>
          <w:numId w:val="16"/>
        </w:numPr>
        <w:tabs>
          <w:tab w:pos="1215" w:val="left" w:leader="none"/>
          <w:tab w:pos="1216" w:val="left" w:leader="none"/>
        </w:tabs>
        <w:spacing w:line="240" w:lineRule="auto" w:before="153" w:after="0"/>
        <w:ind w:left="1215" w:right="0" w:hanging="452"/>
        <w:jc w:val="left"/>
        <w:rPr>
          <w:sz w:val="36"/>
        </w:rPr>
      </w:pPr>
      <w:r>
        <w:rPr>
          <w:color w:val="111111"/>
          <w:sz w:val="36"/>
        </w:rPr>
        <w:t>Augmente</w:t>
      </w:r>
      <w:r>
        <w:rPr>
          <w:color w:val="111111"/>
          <w:spacing w:val="-23"/>
          <w:sz w:val="36"/>
        </w:rPr>
        <w:t> </w:t>
      </w:r>
      <w:r>
        <w:rPr>
          <w:b/>
          <w:color w:val="111111"/>
          <w:sz w:val="36"/>
        </w:rPr>
        <w:t>l’énergie</w:t>
      </w:r>
      <w:r>
        <w:rPr>
          <w:b/>
          <w:color w:val="111111"/>
          <w:spacing w:val="-20"/>
          <w:sz w:val="36"/>
        </w:rPr>
        <w:t> </w:t>
      </w:r>
      <w:r>
        <w:rPr>
          <w:b/>
          <w:color w:val="111111"/>
          <w:sz w:val="36"/>
        </w:rPr>
        <w:t>de</w:t>
      </w:r>
      <w:r>
        <w:rPr>
          <w:b/>
          <w:color w:val="111111"/>
          <w:spacing w:val="-19"/>
          <w:sz w:val="36"/>
        </w:rPr>
        <w:t> </w:t>
      </w:r>
      <w:r>
        <w:rPr>
          <w:b/>
          <w:color w:val="111111"/>
          <w:sz w:val="36"/>
        </w:rPr>
        <w:t>l’arc</w:t>
      </w:r>
      <w:r>
        <w:rPr>
          <w:b/>
          <w:color w:val="111111"/>
          <w:spacing w:val="-19"/>
          <w:sz w:val="36"/>
        </w:rPr>
        <w:t> </w:t>
      </w:r>
      <w:r>
        <w:rPr>
          <w:color w:val="111111"/>
          <w:spacing w:val="-10"/>
          <w:sz w:val="36"/>
        </w:rPr>
        <w:t>:</w:t>
      </w:r>
    </w:p>
    <w:p>
      <w:pPr>
        <w:pStyle w:val="ListParagraph"/>
        <w:numPr>
          <w:ilvl w:val="1"/>
          <w:numId w:val="16"/>
        </w:numPr>
        <w:tabs>
          <w:tab w:pos="2384" w:val="left" w:leader="none"/>
          <w:tab w:pos="2385" w:val="left" w:leader="none"/>
        </w:tabs>
        <w:spacing w:line="240" w:lineRule="auto" w:before="151" w:after="0"/>
        <w:ind w:left="2384" w:right="0" w:hanging="450"/>
        <w:jc w:val="left"/>
        <w:rPr>
          <w:sz w:val="36"/>
        </w:rPr>
      </w:pPr>
      <w:r>
        <w:rPr>
          <w:color w:val="111111"/>
          <w:sz w:val="36"/>
        </w:rPr>
        <w:t>Augmente</w:t>
      </w:r>
      <w:r>
        <w:rPr>
          <w:color w:val="111111"/>
          <w:spacing w:val="-8"/>
          <w:sz w:val="36"/>
        </w:rPr>
        <w:t> </w:t>
      </w:r>
      <w:r>
        <w:rPr>
          <w:color w:val="111111"/>
          <w:sz w:val="36"/>
        </w:rPr>
        <w:t>la</w:t>
      </w:r>
      <w:r>
        <w:rPr>
          <w:color w:val="111111"/>
          <w:spacing w:val="-5"/>
          <w:sz w:val="36"/>
        </w:rPr>
        <w:t> </w:t>
      </w:r>
      <w:r>
        <w:rPr>
          <w:color w:val="111111"/>
          <w:sz w:val="36"/>
        </w:rPr>
        <w:t>pénétration</w:t>
      </w:r>
      <w:r>
        <w:rPr>
          <w:color w:val="111111"/>
          <w:spacing w:val="-2"/>
          <w:sz w:val="36"/>
        </w:rPr>
        <w:t> </w:t>
      </w:r>
      <w:r>
        <w:rPr>
          <w:color w:val="111111"/>
          <w:sz w:val="36"/>
        </w:rPr>
        <w:t>et</w:t>
      </w:r>
      <w:r>
        <w:rPr>
          <w:color w:val="111111"/>
          <w:spacing w:val="-5"/>
          <w:sz w:val="36"/>
        </w:rPr>
        <w:t> </w:t>
      </w:r>
      <w:r>
        <w:rPr>
          <w:color w:val="111111"/>
          <w:sz w:val="36"/>
        </w:rPr>
        <w:t>améliore</w:t>
      </w:r>
      <w:r>
        <w:rPr>
          <w:color w:val="111111"/>
          <w:spacing w:val="-2"/>
          <w:sz w:val="36"/>
        </w:rPr>
        <w:t> </w:t>
      </w:r>
      <w:r>
        <w:rPr>
          <w:color w:val="111111"/>
          <w:sz w:val="36"/>
        </w:rPr>
        <w:t>la</w:t>
      </w:r>
      <w:r>
        <w:rPr>
          <w:color w:val="111111"/>
          <w:spacing w:val="-4"/>
          <w:sz w:val="36"/>
        </w:rPr>
        <w:t> </w:t>
      </w:r>
      <w:r>
        <w:rPr>
          <w:color w:val="111111"/>
          <w:sz w:val="36"/>
        </w:rPr>
        <w:t>vitesse</w:t>
      </w:r>
      <w:r>
        <w:rPr>
          <w:color w:val="111111"/>
          <w:spacing w:val="-7"/>
          <w:sz w:val="36"/>
        </w:rPr>
        <w:t> </w:t>
      </w:r>
      <w:r>
        <w:rPr>
          <w:color w:val="111111"/>
          <w:sz w:val="36"/>
        </w:rPr>
        <w:t>de</w:t>
      </w:r>
      <w:r>
        <w:rPr>
          <w:color w:val="111111"/>
          <w:spacing w:val="-2"/>
          <w:sz w:val="36"/>
        </w:rPr>
        <w:t> soudage</w:t>
      </w:r>
    </w:p>
    <w:p>
      <w:pPr>
        <w:pStyle w:val="ListParagraph"/>
        <w:numPr>
          <w:ilvl w:val="0"/>
          <w:numId w:val="16"/>
        </w:numPr>
        <w:tabs>
          <w:tab w:pos="1215" w:val="left" w:leader="none"/>
          <w:tab w:pos="1216" w:val="left" w:leader="none"/>
        </w:tabs>
        <w:spacing w:line="240" w:lineRule="auto" w:before="154" w:after="0"/>
        <w:ind w:left="1215" w:right="0" w:hanging="452"/>
        <w:jc w:val="left"/>
        <w:rPr>
          <w:sz w:val="36"/>
        </w:rPr>
      </w:pPr>
      <w:r>
        <w:rPr>
          <w:color w:val="111111"/>
          <w:sz w:val="36"/>
        </w:rPr>
        <w:t>Réducteur</w:t>
      </w:r>
      <w:r>
        <w:rPr>
          <w:color w:val="111111"/>
          <w:spacing w:val="-13"/>
          <w:sz w:val="36"/>
        </w:rPr>
        <w:t> </w:t>
      </w:r>
      <w:r>
        <w:rPr>
          <w:color w:val="111111"/>
          <w:sz w:val="36"/>
        </w:rPr>
        <w:t>:</w:t>
      </w:r>
      <w:r>
        <w:rPr>
          <w:color w:val="111111"/>
          <w:spacing w:val="-13"/>
          <w:sz w:val="36"/>
        </w:rPr>
        <w:t> </w:t>
      </w:r>
      <w:r>
        <w:rPr>
          <w:color w:val="111111"/>
          <w:sz w:val="36"/>
        </w:rPr>
        <w:t>limite</w:t>
      </w:r>
      <w:r>
        <w:rPr>
          <w:color w:val="111111"/>
          <w:spacing w:val="-10"/>
          <w:sz w:val="36"/>
        </w:rPr>
        <w:t> </w:t>
      </w:r>
      <w:r>
        <w:rPr>
          <w:color w:val="111111"/>
          <w:sz w:val="36"/>
        </w:rPr>
        <w:t>l’oxydation</w:t>
      </w:r>
      <w:r>
        <w:rPr>
          <w:color w:val="111111"/>
          <w:spacing w:val="-11"/>
          <w:sz w:val="36"/>
        </w:rPr>
        <w:t> </w:t>
      </w:r>
      <w:r>
        <w:rPr>
          <w:color w:val="111111"/>
          <w:sz w:val="36"/>
        </w:rPr>
        <w:t>des</w:t>
      </w:r>
      <w:r>
        <w:rPr>
          <w:color w:val="111111"/>
          <w:spacing w:val="-14"/>
          <w:sz w:val="36"/>
        </w:rPr>
        <w:t> </w:t>
      </w:r>
      <w:r>
        <w:rPr>
          <w:color w:val="111111"/>
          <w:spacing w:val="-2"/>
          <w:sz w:val="36"/>
        </w:rPr>
        <w:t>cordons</w:t>
      </w:r>
    </w:p>
    <w:p>
      <w:pPr>
        <w:pStyle w:val="ListParagraph"/>
        <w:numPr>
          <w:ilvl w:val="1"/>
          <w:numId w:val="16"/>
        </w:numPr>
        <w:tabs>
          <w:tab w:pos="2384" w:val="left" w:leader="none"/>
          <w:tab w:pos="2385" w:val="left" w:leader="none"/>
        </w:tabs>
        <w:spacing w:line="240" w:lineRule="auto" w:before="153" w:after="0"/>
        <w:ind w:left="2384" w:right="0" w:hanging="450"/>
        <w:jc w:val="left"/>
        <w:rPr>
          <w:sz w:val="36"/>
        </w:rPr>
      </w:pPr>
      <w:r>
        <w:rPr>
          <w:color w:val="111111"/>
          <w:sz w:val="36"/>
        </w:rPr>
        <w:t>Améliore</w:t>
      </w:r>
      <w:r>
        <w:rPr>
          <w:color w:val="111111"/>
          <w:spacing w:val="-9"/>
          <w:sz w:val="36"/>
        </w:rPr>
        <w:t> </w:t>
      </w:r>
      <w:r>
        <w:rPr>
          <w:b/>
          <w:color w:val="111111"/>
          <w:sz w:val="36"/>
        </w:rPr>
        <w:t>l’aspect</w:t>
      </w:r>
      <w:r>
        <w:rPr>
          <w:b/>
          <w:color w:val="111111"/>
          <w:spacing w:val="-14"/>
          <w:sz w:val="36"/>
        </w:rPr>
        <w:t> </w:t>
      </w:r>
      <w:r>
        <w:rPr>
          <w:color w:val="111111"/>
          <w:sz w:val="36"/>
        </w:rPr>
        <w:t>du</w:t>
      </w:r>
      <w:r>
        <w:rPr>
          <w:color w:val="111111"/>
          <w:spacing w:val="-8"/>
          <w:sz w:val="36"/>
        </w:rPr>
        <w:t> </w:t>
      </w:r>
      <w:r>
        <w:rPr>
          <w:color w:val="111111"/>
          <w:spacing w:val="-2"/>
          <w:sz w:val="36"/>
        </w:rPr>
        <w:t>cordon</w:t>
      </w:r>
    </w:p>
    <w:p>
      <w:pPr>
        <w:pStyle w:val="ListParagraph"/>
        <w:numPr>
          <w:ilvl w:val="0"/>
          <w:numId w:val="16"/>
        </w:numPr>
        <w:tabs>
          <w:tab w:pos="1215" w:val="left" w:leader="none"/>
          <w:tab w:pos="1216" w:val="left" w:leader="none"/>
        </w:tabs>
        <w:spacing w:line="240" w:lineRule="auto" w:before="151" w:after="0"/>
        <w:ind w:left="1215" w:right="0" w:hanging="452"/>
        <w:jc w:val="left"/>
        <w:rPr>
          <w:sz w:val="36"/>
        </w:rPr>
      </w:pPr>
      <w:r>
        <w:rPr>
          <w:color w:val="111111"/>
          <w:sz w:val="36"/>
        </w:rPr>
        <w:t>Réduit</w:t>
      </w:r>
      <w:r>
        <w:rPr>
          <w:color w:val="111111"/>
          <w:spacing w:val="-15"/>
          <w:sz w:val="36"/>
        </w:rPr>
        <w:t> </w:t>
      </w:r>
      <w:r>
        <w:rPr>
          <w:color w:val="111111"/>
          <w:sz w:val="36"/>
        </w:rPr>
        <w:t>l’ozone</w:t>
      </w:r>
      <w:r>
        <w:rPr>
          <w:color w:val="111111"/>
          <w:spacing w:val="-12"/>
          <w:sz w:val="36"/>
        </w:rPr>
        <w:t> </w:t>
      </w:r>
      <w:r>
        <w:rPr>
          <w:color w:val="111111"/>
          <w:sz w:val="36"/>
        </w:rPr>
        <w:t>produit</w:t>
      </w:r>
      <w:r>
        <w:rPr>
          <w:color w:val="111111"/>
          <w:spacing w:val="-16"/>
          <w:sz w:val="36"/>
        </w:rPr>
        <w:t> </w:t>
      </w:r>
      <w:r>
        <w:rPr>
          <w:color w:val="111111"/>
          <w:sz w:val="36"/>
        </w:rPr>
        <w:t>par</w:t>
      </w:r>
      <w:r>
        <w:rPr>
          <w:color w:val="111111"/>
          <w:spacing w:val="-17"/>
          <w:sz w:val="36"/>
        </w:rPr>
        <w:t> </w:t>
      </w:r>
      <w:r>
        <w:rPr>
          <w:color w:val="111111"/>
          <w:spacing w:val="-4"/>
          <w:sz w:val="36"/>
        </w:rPr>
        <w:t>l’arc</w:t>
      </w:r>
    </w:p>
    <w:p>
      <w:pPr>
        <w:pStyle w:val="ListParagraph"/>
        <w:numPr>
          <w:ilvl w:val="1"/>
          <w:numId w:val="16"/>
        </w:numPr>
        <w:tabs>
          <w:tab w:pos="2384" w:val="left" w:leader="none"/>
          <w:tab w:pos="2385" w:val="left" w:leader="none"/>
        </w:tabs>
        <w:spacing w:line="240" w:lineRule="auto" w:before="154" w:after="0"/>
        <w:ind w:left="2384" w:right="0" w:hanging="450"/>
        <w:jc w:val="left"/>
        <w:rPr>
          <w:sz w:val="36"/>
        </w:rPr>
      </w:pPr>
      <w:r>
        <w:rPr>
          <w:color w:val="111111"/>
          <w:sz w:val="36"/>
        </w:rPr>
        <w:t>Améliore</w:t>
      </w:r>
      <w:r>
        <w:rPr>
          <w:color w:val="111111"/>
          <w:spacing w:val="-21"/>
          <w:sz w:val="36"/>
        </w:rPr>
        <w:t> </w:t>
      </w:r>
      <w:r>
        <w:rPr>
          <w:b/>
          <w:color w:val="111111"/>
          <w:sz w:val="36"/>
        </w:rPr>
        <w:t>l’environnement</w:t>
      </w:r>
      <w:r>
        <w:rPr>
          <w:b/>
          <w:color w:val="111111"/>
          <w:spacing w:val="-20"/>
          <w:sz w:val="36"/>
        </w:rPr>
        <w:t> </w:t>
      </w:r>
      <w:r>
        <w:rPr>
          <w:color w:val="111111"/>
          <w:sz w:val="36"/>
        </w:rPr>
        <w:t>du</w:t>
      </w:r>
      <w:r>
        <w:rPr>
          <w:color w:val="111111"/>
          <w:spacing w:val="-18"/>
          <w:sz w:val="36"/>
        </w:rPr>
        <w:t> </w:t>
      </w:r>
      <w:r>
        <w:rPr>
          <w:color w:val="111111"/>
          <w:spacing w:val="-2"/>
          <w:sz w:val="36"/>
        </w:rPr>
        <w:t>soudeur</w:t>
      </w:r>
    </w:p>
    <w:p>
      <w:pPr>
        <w:pStyle w:val="BodyText"/>
        <w:spacing w:before="154"/>
        <w:ind w:left="764"/>
      </w:pPr>
      <w:r>
        <w:rPr>
          <w:color w:val="111111"/>
        </w:rPr>
        <w:t>La</w:t>
      </w:r>
      <w:r>
        <w:rPr>
          <w:color w:val="111111"/>
          <w:spacing w:val="-7"/>
        </w:rPr>
        <w:t> </w:t>
      </w:r>
      <w:r>
        <w:rPr>
          <w:color w:val="111111"/>
        </w:rPr>
        <w:t>teneur</w:t>
      </w:r>
      <w:r>
        <w:rPr>
          <w:color w:val="111111"/>
          <w:spacing w:val="-5"/>
        </w:rPr>
        <w:t> </w:t>
      </w:r>
      <w:r>
        <w:rPr>
          <w:color w:val="111111"/>
        </w:rPr>
        <w:t>en</w:t>
      </w:r>
      <w:r>
        <w:rPr>
          <w:color w:val="111111"/>
          <w:spacing w:val="-5"/>
        </w:rPr>
        <w:t> </w:t>
      </w:r>
      <w:r>
        <w:rPr>
          <w:color w:val="111111"/>
        </w:rPr>
        <w:t>hydrogène</w:t>
      </w:r>
      <w:r>
        <w:rPr>
          <w:color w:val="111111"/>
          <w:spacing w:val="-4"/>
        </w:rPr>
        <w:t> </w:t>
      </w:r>
      <w:r>
        <w:rPr>
          <w:color w:val="111111"/>
        </w:rPr>
        <w:t>ne</w:t>
      </w:r>
      <w:r>
        <w:rPr>
          <w:color w:val="111111"/>
          <w:spacing w:val="-3"/>
        </w:rPr>
        <w:t> </w:t>
      </w:r>
      <w:r>
        <w:rPr>
          <w:color w:val="111111"/>
        </w:rPr>
        <w:t>doit</w:t>
      </w:r>
      <w:r>
        <w:rPr>
          <w:color w:val="111111"/>
          <w:spacing w:val="-6"/>
        </w:rPr>
        <w:t> </w:t>
      </w:r>
      <w:r>
        <w:rPr>
          <w:color w:val="111111"/>
        </w:rPr>
        <w:t>pas</w:t>
      </w:r>
      <w:r>
        <w:rPr>
          <w:color w:val="111111"/>
          <w:spacing w:val="-8"/>
        </w:rPr>
        <w:t> </w:t>
      </w:r>
      <w:r>
        <w:rPr>
          <w:color w:val="111111"/>
        </w:rPr>
        <w:t>être</w:t>
      </w:r>
      <w:r>
        <w:rPr>
          <w:color w:val="111111"/>
          <w:spacing w:val="-4"/>
        </w:rPr>
        <w:t> </w:t>
      </w:r>
      <w:r>
        <w:rPr>
          <w:color w:val="111111"/>
        </w:rPr>
        <w:t>trop</w:t>
      </w:r>
      <w:r>
        <w:rPr>
          <w:color w:val="111111"/>
          <w:spacing w:val="-4"/>
        </w:rPr>
        <w:t> </w:t>
      </w:r>
      <w:r>
        <w:rPr>
          <w:color w:val="111111"/>
        </w:rPr>
        <w:t>élevée</w:t>
      </w:r>
      <w:r>
        <w:rPr>
          <w:color w:val="111111"/>
          <w:spacing w:val="-3"/>
        </w:rPr>
        <w:t> </w:t>
      </w:r>
      <w:r>
        <w:rPr>
          <w:color w:val="111111"/>
        </w:rPr>
        <w:t>afin</w:t>
      </w:r>
      <w:r>
        <w:rPr>
          <w:color w:val="111111"/>
          <w:spacing w:val="-6"/>
        </w:rPr>
        <w:t> </w:t>
      </w:r>
      <w:r>
        <w:rPr>
          <w:color w:val="111111"/>
        </w:rPr>
        <w:t>d’éviter</w:t>
      </w:r>
      <w:r>
        <w:rPr>
          <w:color w:val="111111"/>
          <w:spacing w:val="1"/>
        </w:rPr>
        <w:t> </w:t>
      </w:r>
      <w:r>
        <w:rPr>
          <w:color w:val="111111"/>
        </w:rPr>
        <w:t>un</w:t>
      </w:r>
      <w:r>
        <w:rPr>
          <w:color w:val="111111"/>
          <w:spacing w:val="-7"/>
        </w:rPr>
        <w:t> </w:t>
      </w:r>
      <w:r>
        <w:rPr>
          <w:color w:val="111111"/>
        </w:rPr>
        <w:t>risque</w:t>
      </w:r>
      <w:r>
        <w:rPr>
          <w:color w:val="111111"/>
          <w:spacing w:val="-3"/>
        </w:rPr>
        <w:t> </w:t>
      </w:r>
      <w:r>
        <w:rPr>
          <w:color w:val="111111"/>
        </w:rPr>
        <w:t>de</w:t>
      </w:r>
      <w:r>
        <w:rPr>
          <w:color w:val="111111"/>
          <w:spacing w:val="-2"/>
        </w:rPr>
        <w:t> </w:t>
      </w:r>
      <w:r>
        <w:rPr>
          <w:b/>
          <w:color w:val="111111"/>
          <w:spacing w:val="-2"/>
        </w:rPr>
        <w:t>soufflures</w:t>
      </w:r>
      <w:r>
        <w:rPr>
          <w:color w:val="111111"/>
          <w:spacing w:val="-2"/>
        </w:rPr>
        <w:t>.</w:t>
      </w:r>
    </w:p>
    <w:p>
      <w:pPr>
        <w:spacing w:line="436" w:lineRule="exact" w:before="151"/>
        <w:ind w:left="764" w:right="0" w:firstLine="0"/>
        <w:jc w:val="left"/>
        <w:rPr>
          <w:i/>
          <w:sz w:val="36"/>
        </w:rPr>
      </w:pPr>
      <w:r>
        <w:rPr>
          <w:i/>
          <w:color w:val="111111"/>
          <w:sz w:val="36"/>
        </w:rPr>
        <w:t>On</w:t>
      </w:r>
      <w:r>
        <w:rPr>
          <w:i/>
          <w:color w:val="111111"/>
          <w:spacing w:val="-8"/>
          <w:sz w:val="36"/>
        </w:rPr>
        <w:t> </w:t>
      </w:r>
      <w:r>
        <w:rPr>
          <w:i/>
          <w:color w:val="111111"/>
          <w:sz w:val="36"/>
        </w:rPr>
        <w:t>obtient</w:t>
      </w:r>
      <w:r>
        <w:rPr>
          <w:i/>
          <w:color w:val="111111"/>
          <w:spacing w:val="-5"/>
          <w:sz w:val="36"/>
        </w:rPr>
        <w:t> </w:t>
      </w:r>
      <w:r>
        <w:rPr>
          <w:i/>
          <w:color w:val="111111"/>
          <w:sz w:val="36"/>
        </w:rPr>
        <w:t>une</w:t>
      </w:r>
      <w:r>
        <w:rPr>
          <w:i/>
          <w:color w:val="111111"/>
          <w:spacing w:val="-4"/>
          <w:sz w:val="36"/>
        </w:rPr>
        <w:t> </w:t>
      </w:r>
      <w:r>
        <w:rPr>
          <w:i/>
          <w:color w:val="111111"/>
          <w:sz w:val="36"/>
        </w:rPr>
        <w:t>tension</w:t>
      </w:r>
      <w:r>
        <w:rPr>
          <w:i/>
          <w:color w:val="111111"/>
          <w:spacing w:val="-4"/>
          <w:sz w:val="36"/>
        </w:rPr>
        <w:t> </w:t>
      </w:r>
      <w:r>
        <w:rPr>
          <w:i/>
          <w:color w:val="111111"/>
          <w:sz w:val="36"/>
        </w:rPr>
        <w:t>d’arc</w:t>
      </w:r>
      <w:r>
        <w:rPr>
          <w:i/>
          <w:color w:val="111111"/>
          <w:spacing w:val="-4"/>
          <w:sz w:val="36"/>
        </w:rPr>
        <w:t> </w:t>
      </w:r>
      <w:r>
        <w:rPr>
          <w:i/>
          <w:color w:val="111111"/>
          <w:sz w:val="36"/>
        </w:rPr>
        <w:t>plus</w:t>
      </w:r>
      <w:r>
        <w:rPr>
          <w:i/>
          <w:color w:val="111111"/>
          <w:spacing w:val="-7"/>
          <w:sz w:val="36"/>
        </w:rPr>
        <w:t> </w:t>
      </w:r>
      <w:r>
        <w:rPr>
          <w:i/>
          <w:color w:val="111111"/>
          <w:sz w:val="36"/>
        </w:rPr>
        <w:t>élevée</w:t>
      </w:r>
      <w:r>
        <w:rPr>
          <w:i/>
          <w:color w:val="111111"/>
          <w:spacing w:val="-5"/>
          <w:sz w:val="36"/>
        </w:rPr>
        <w:t> </w:t>
      </w:r>
      <w:r>
        <w:rPr>
          <w:i/>
          <w:color w:val="111111"/>
          <w:sz w:val="36"/>
        </w:rPr>
        <w:t>avec</w:t>
      </w:r>
      <w:r>
        <w:rPr>
          <w:i/>
          <w:color w:val="111111"/>
          <w:spacing w:val="-7"/>
          <w:sz w:val="36"/>
        </w:rPr>
        <w:t> </w:t>
      </w:r>
      <w:r>
        <w:rPr>
          <w:i/>
          <w:color w:val="111111"/>
          <w:sz w:val="36"/>
        </w:rPr>
        <w:t>un</w:t>
      </w:r>
      <w:r>
        <w:rPr>
          <w:i/>
          <w:color w:val="111111"/>
          <w:spacing w:val="-4"/>
          <w:sz w:val="36"/>
        </w:rPr>
        <w:t> </w:t>
      </w:r>
      <w:r>
        <w:rPr>
          <w:i/>
          <w:color w:val="111111"/>
          <w:sz w:val="36"/>
        </w:rPr>
        <w:t>mélange</w:t>
      </w:r>
      <w:r>
        <w:rPr>
          <w:i/>
          <w:color w:val="111111"/>
          <w:spacing w:val="-6"/>
          <w:sz w:val="36"/>
        </w:rPr>
        <w:t> </w:t>
      </w:r>
      <w:r>
        <w:rPr>
          <w:i/>
          <w:color w:val="111111"/>
          <w:sz w:val="36"/>
        </w:rPr>
        <w:t>gazeux</w:t>
      </w:r>
      <w:r>
        <w:rPr>
          <w:i/>
          <w:color w:val="111111"/>
          <w:spacing w:val="-3"/>
          <w:sz w:val="36"/>
        </w:rPr>
        <w:t> </w:t>
      </w:r>
      <w:r>
        <w:rPr>
          <w:i/>
          <w:color w:val="111111"/>
          <w:sz w:val="36"/>
        </w:rPr>
        <w:t>contenant</w:t>
      </w:r>
      <w:r>
        <w:rPr>
          <w:i/>
          <w:color w:val="111111"/>
          <w:spacing w:val="-6"/>
          <w:sz w:val="36"/>
        </w:rPr>
        <w:t> </w:t>
      </w:r>
      <w:r>
        <w:rPr>
          <w:i/>
          <w:color w:val="111111"/>
          <w:spacing w:val="-5"/>
          <w:sz w:val="36"/>
        </w:rPr>
        <w:t>de</w:t>
      </w:r>
    </w:p>
    <w:p>
      <w:pPr>
        <w:spacing w:line="436" w:lineRule="exact" w:before="0"/>
        <w:ind w:left="764" w:right="0" w:firstLine="0"/>
        <w:jc w:val="left"/>
        <w:rPr>
          <w:i/>
          <w:sz w:val="36"/>
        </w:rPr>
      </w:pPr>
      <w:r>
        <w:rPr>
          <w:i/>
          <w:color w:val="111111"/>
          <w:sz w:val="36"/>
        </w:rPr>
        <w:t>l’hydrogène</w:t>
      </w:r>
      <w:r>
        <w:rPr>
          <w:i/>
          <w:color w:val="111111"/>
          <w:spacing w:val="-19"/>
          <w:sz w:val="36"/>
        </w:rPr>
        <w:t> </w:t>
      </w:r>
      <w:r>
        <w:rPr>
          <w:i/>
          <w:color w:val="111111"/>
          <w:sz w:val="36"/>
        </w:rPr>
        <w:t>qu’avec</w:t>
      </w:r>
      <w:r>
        <w:rPr>
          <w:i/>
          <w:color w:val="111111"/>
          <w:spacing w:val="-20"/>
          <w:sz w:val="36"/>
        </w:rPr>
        <w:t> </w:t>
      </w:r>
      <w:r>
        <w:rPr>
          <w:i/>
          <w:color w:val="111111"/>
          <w:sz w:val="36"/>
        </w:rPr>
        <w:t>de</w:t>
      </w:r>
      <w:r>
        <w:rPr>
          <w:i/>
          <w:color w:val="111111"/>
          <w:spacing w:val="-19"/>
          <w:sz w:val="36"/>
        </w:rPr>
        <w:t> </w:t>
      </w:r>
      <w:r>
        <w:rPr>
          <w:i/>
          <w:color w:val="111111"/>
          <w:sz w:val="36"/>
        </w:rPr>
        <w:t>l’argon</w:t>
      </w:r>
      <w:r>
        <w:rPr>
          <w:i/>
          <w:color w:val="111111"/>
          <w:spacing w:val="-19"/>
          <w:sz w:val="36"/>
        </w:rPr>
        <w:t> </w:t>
      </w:r>
      <w:r>
        <w:rPr>
          <w:i/>
          <w:color w:val="111111"/>
          <w:spacing w:val="-4"/>
          <w:sz w:val="36"/>
        </w:rPr>
        <w:t>pur.</w:t>
      </w:r>
    </w:p>
    <w:p>
      <w:pPr>
        <w:spacing w:after="0" w:line="436" w:lineRule="exact"/>
        <w:jc w:val="left"/>
        <w:rPr>
          <w:sz w:val="36"/>
        </w:rPr>
        <w:sectPr>
          <w:headerReference w:type="default" r:id="rId73"/>
          <w:footerReference w:type="default" r:id="rId74"/>
          <w:pgSz w:w="14400" w:h="10800" w:orient="landscape"/>
          <w:pgMar w:header="483" w:footer="549" w:top="1540" w:bottom="740" w:left="0" w:right="10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9"/>
        <w:rPr>
          <w:i/>
          <w:sz w:val="23"/>
        </w:rPr>
      </w:pPr>
    </w:p>
    <w:p>
      <w:pPr>
        <w:pStyle w:val="Heading3"/>
        <w:spacing w:before="21"/>
        <w:ind w:left="1086"/>
        <w:rPr>
          <w:b w:val="0"/>
          <w:sz w:val="36"/>
        </w:rPr>
      </w:pPr>
      <w:r>
        <w:rPr>
          <w:color w:val="111111"/>
          <w:spacing w:val="-14"/>
        </w:rPr>
        <w:t>L’Azote</w:t>
      </w:r>
      <w:r>
        <w:rPr>
          <w:color w:val="111111"/>
          <w:spacing w:val="3"/>
        </w:rPr>
        <w:t> </w:t>
      </w:r>
      <w:r>
        <w:rPr>
          <w:color w:val="111111"/>
          <w:spacing w:val="-4"/>
        </w:rPr>
        <w:t>(N)</w:t>
      </w:r>
      <w:r>
        <w:rPr>
          <w:b w:val="0"/>
          <w:color w:val="111111"/>
          <w:spacing w:val="-4"/>
          <w:sz w:val="36"/>
        </w:rPr>
        <w:t>:</w:t>
      </w:r>
    </w:p>
    <w:p>
      <w:pPr>
        <w:pStyle w:val="BodyText"/>
        <w:spacing w:before="5"/>
        <w:rPr>
          <w:sz w:val="37"/>
        </w:rPr>
      </w:pPr>
    </w:p>
    <w:p>
      <w:pPr>
        <w:pStyle w:val="ListParagraph"/>
        <w:numPr>
          <w:ilvl w:val="0"/>
          <w:numId w:val="17"/>
        </w:numPr>
        <w:tabs>
          <w:tab w:pos="1538" w:val="left" w:leader="none"/>
          <w:tab w:pos="1539" w:val="left" w:leader="none"/>
        </w:tabs>
        <w:spacing w:line="240" w:lineRule="auto" w:before="1" w:after="0"/>
        <w:ind w:left="1538" w:right="0" w:hanging="453"/>
        <w:jc w:val="left"/>
        <w:rPr>
          <w:sz w:val="36"/>
        </w:rPr>
      </w:pPr>
      <w:r>
        <w:rPr>
          <w:color w:val="111111"/>
          <w:sz w:val="36"/>
        </w:rPr>
        <w:t>Soudage</w:t>
      </w:r>
      <w:r>
        <w:rPr>
          <w:color w:val="111111"/>
          <w:spacing w:val="-5"/>
          <w:sz w:val="36"/>
        </w:rPr>
        <w:t> </w:t>
      </w:r>
      <w:r>
        <w:rPr>
          <w:color w:val="111111"/>
          <w:sz w:val="36"/>
        </w:rPr>
        <w:t>des</w:t>
      </w:r>
      <w:r>
        <w:rPr>
          <w:color w:val="111111"/>
          <w:spacing w:val="-3"/>
          <w:sz w:val="36"/>
        </w:rPr>
        <w:t> </w:t>
      </w:r>
      <w:r>
        <w:rPr>
          <w:color w:val="111111"/>
          <w:sz w:val="36"/>
        </w:rPr>
        <w:t>Aciers</w:t>
      </w:r>
      <w:r>
        <w:rPr>
          <w:color w:val="111111"/>
          <w:spacing w:val="-1"/>
          <w:sz w:val="36"/>
        </w:rPr>
        <w:t> </w:t>
      </w:r>
      <w:r>
        <w:rPr>
          <w:color w:val="111111"/>
          <w:sz w:val="36"/>
        </w:rPr>
        <w:t>DUPLEX</w:t>
      </w:r>
      <w:r>
        <w:rPr>
          <w:color w:val="111111"/>
          <w:spacing w:val="-4"/>
          <w:sz w:val="36"/>
        </w:rPr>
        <w:t> </w:t>
      </w:r>
      <w:r>
        <w:rPr>
          <w:color w:val="111111"/>
          <w:sz w:val="36"/>
        </w:rPr>
        <w:t>(quelques</w:t>
      </w:r>
      <w:r>
        <w:rPr>
          <w:color w:val="111111"/>
          <w:spacing w:val="1"/>
          <w:sz w:val="36"/>
        </w:rPr>
        <w:t> </w:t>
      </w:r>
      <w:r>
        <w:rPr>
          <w:color w:val="111111"/>
          <w:sz w:val="36"/>
        </w:rPr>
        <w:t>%</w:t>
      </w:r>
      <w:r>
        <w:rPr>
          <w:color w:val="111111"/>
          <w:spacing w:val="-4"/>
          <w:sz w:val="36"/>
        </w:rPr>
        <w:t> </w:t>
      </w:r>
      <w:r>
        <w:rPr>
          <w:color w:val="111111"/>
          <w:sz w:val="36"/>
        </w:rPr>
        <w:t>dans</w:t>
      </w:r>
      <w:r>
        <w:rPr>
          <w:color w:val="111111"/>
          <w:spacing w:val="-4"/>
          <w:sz w:val="36"/>
        </w:rPr>
        <w:t> </w:t>
      </w:r>
      <w:r>
        <w:rPr>
          <w:color w:val="111111"/>
          <w:spacing w:val="-5"/>
          <w:sz w:val="36"/>
        </w:rPr>
        <w:t>Ar)</w:t>
      </w:r>
    </w:p>
    <w:p>
      <w:pPr>
        <w:pStyle w:val="BodyText"/>
        <w:spacing w:before="9"/>
      </w:pPr>
    </w:p>
    <w:p>
      <w:pPr>
        <w:pStyle w:val="ListParagraph"/>
        <w:numPr>
          <w:ilvl w:val="0"/>
          <w:numId w:val="17"/>
        </w:numPr>
        <w:tabs>
          <w:tab w:pos="1538" w:val="left" w:leader="none"/>
          <w:tab w:pos="1539" w:val="left" w:leader="none"/>
        </w:tabs>
        <w:spacing w:line="240" w:lineRule="auto" w:before="0" w:after="0"/>
        <w:ind w:left="1538" w:right="0" w:hanging="453"/>
        <w:jc w:val="left"/>
        <w:rPr>
          <w:sz w:val="36"/>
        </w:rPr>
      </w:pPr>
      <w:r>
        <w:rPr>
          <w:color w:val="111111"/>
          <w:sz w:val="36"/>
        </w:rPr>
        <w:t>Compensation</w:t>
      </w:r>
      <w:r>
        <w:rPr>
          <w:color w:val="111111"/>
          <w:spacing w:val="-7"/>
          <w:sz w:val="36"/>
        </w:rPr>
        <w:t> </w:t>
      </w:r>
      <w:r>
        <w:rPr>
          <w:color w:val="111111"/>
          <w:sz w:val="36"/>
        </w:rPr>
        <w:t>des</w:t>
      </w:r>
      <w:r>
        <w:rPr>
          <w:color w:val="111111"/>
          <w:spacing w:val="-3"/>
          <w:sz w:val="36"/>
        </w:rPr>
        <w:t> </w:t>
      </w:r>
      <w:r>
        <w:rPr>
          <w:color w:val="111111"/>
          <w:sz w:val="36"/>
        </w:rPr>
        <w:t>pertes</w:t>
      </w:r>
      <w:r>
        <w:rPr>
          <w:color w:val="111111"/>
          <w:spacing w:val="-2"/>
          <w:sz w:val="36"/>
        </w:rPr>
        <w:t> </w:t>
      </w:r>
      <w:r>
        <w:rPr>
          <w:color w:val="111111"/>
          <w:sz w:val="36"/>
        </w:rPr>
        <w:t>en</w:t>
      </w:r>
      <w:r>
        <w:rPr>
          <w:color w:val="111111"/>
          <w:spacing w:val="-3"/>
          <w:sz w:val="36"/>
        </w:rPr>
        <w:t> </w:t>
      </w:r>
      <w:r>
        <w:rPr>
          <w:color w:val="111111"/>
          <w:sz w:val="36"/>
        </w:rPr>
        <w:t>N</w:t>
      </w:r>
      <w:r>
        <w:rPr>
          <w:color w:val="111111"/>
          <w:spacing w:val="-4"/>
          <w:sz w:val="36"/>
        </w:rPr>
        <w:t> </w:t>
      </w:r>
      <w:r>
        <w:rPr>
          <w:color w:val="111111"/>
          <w:sz w:val="36"/>
        </w:rPr>
        <w:t>du</w:t>
      </w:r>
      <w:r>
        <w:rPr>
          <w:color w:val="111111"/>
          <w:spacing w:val="-2"/>
          <w:sz w:val="36"/>
        </w:rPr>
        <w:t> </w:t>
      </w:r>
      <w:r>
        <w:rPr>
          <w:color w:val="111111"/>
          <w:sz w:val="36"/>
        </w:rPr>
        <w:t>métal</w:t>
      </w:r>
      <w:r>
        <w:rPr>
          <w:color w:val="111111"/>
          <w:spacing w:val="-3"/>
          <w:sz w:val="36"/>
        </w:rPr>
        <w:t> </w:t>
      </w:r>
      <w:r>
        <w:rPr>
          <w:color w:val="111111"/>
          <w:sz w:val="36"/>
        </w:rPr>
        <w:t>de</w:t>
      </w:r>
      <w:r>
        <w:rPr>
          <w:color w:val="111111"/>
          <w:spacing w:val="-5"/>
          <w:sz w:val="36"/>
        </w:rPr>
        <w:t> </w:t>
      </w:r>
      <w:r>
        <w:rPr>
          <w:color w:val="111111"/>
          <w:sz w:val="36"/>
        </w:rPr>
        <w:t>base</w:t>
      </w:r>
      <w:r>
        <w:rPr>
          <w:color w:val="111111"/>
          <w:spacing w:val="-3"/>
          <w:sz w:val="36"/>
        </w:rPr>
        <w:t> </w:t>
      </w:r>
      <w:r>
        <w:rPr>
          <w:color w:val="111111"/>
          <w:sz w:val="36"/>
        </w:rPr>
        <w:t>lors</w:t>
      </w:r>
      <w:r>
        <w:rPr>
          <w:color w:val="111111"/>
          <w:spacing w:val="-2"/>
          <w:sz w:val="36"/>
        </w:rPr>
        <w:t> </w:t>
      </w:r>
      <w:r>
        <w:rPr>
          <w:color w:val="111111"/>
          <w:sz w:val="36"/>
        </w:rPr>
        <w:t>du</w:t>
      </w:r>
      <w:r>
        <w:rPr>
          <w:color w:val="111111"/>
          <w:spacing w:val="-2"/>
          <w:sz w:val="36"/>
        </w:rPr>
        <w:t> soudage</w:t>
      </w:r>
    </w:p>
    <w:p>
      <w:pPr>
        <w:pStyle w:val="BodyText"/>
        <w:spacing w:before="9"/>
      </w:pPr>
    </w:p>
    <w:p>
      <w:pPr>
        <w:pStyle w:val="ListParagraph"/>
        <w:numPr>
          <w:ilvl w:val="0"/>
          <w:numId w:val="17"/>
        </w:numPr>
        <w:tabs>
          <w:tab w:pos="1538" w:val="left" w:leader="none"/>
          <w:tab w:pos="1539" w:val="left" w:leader="none"/>
        </w:tabs>
        <w:spacing w:line="240" w:lineRule="auto" w:before="0" w:after="0"/>
        <w:ind w:left="1538" w:right="0" w:hanging="453"/>
        <w:jc w:val="left"/>
        <w:rPr>
          <w:sz w:val="36"/>
        </w:rPr>
      </w:pPr>
      <w:r>
        <w:rPr>
          <w:color w:val="111111"/>
          <w:sz w:val="36"/>
        </w:rPr>
        <w:t>En</w:t>
      </w:r>
      <w:r>
        <w:rPr>
          <w:color w:val="111111"/>
          <w:spacing w:val="-10"/>
          <w:sz w:val="36"/>
        </w:rPr>
        <w:t> </w:t>
      </w:r>
      <w:r>
        <w:rPr>
          <w:color w:val="111111"/>
          <w:sz w:val="36"/>
        </w:rPr>
        <w:t>protection</w:t>
      </w:r>
      <w:r>
        <w:rPr>
          <w:color w:val="111111"/>
          <w:spacing w:val="-3"/>
          <w:sz w:val="36"/>
        </w:rPr>
        <w:t> </w:t>
      </w:r>
      <w:r>
        <w:rPr>
          <w:color w:val="111111"/>
          <w:sz w:val="36"/>
        </w:rPr>
        <w:t>envers</w:t>
      </w:r>
      <w:r>
        <w:rPr>
          <w:color w:val="111111"/>
          <w:spacing w:val="-6"/>
          <w:sz w:val="36"/>
        </w:rPr>
        <w:t> </w:t>
      </w:r>
      <w:r>
        <w:rPr>
          <w:color w:val="111111"/>
          <w:sz w:val="36"/>
        </w:rPr>
        <w:t>additionné</w:t>
      </w:r>
      <w:r>
        <w:rPr>
          <w:color w:val="111111"/>
          <w:spacing w:val="-4"/>
          <w:sz w:val="36"/>
        </w:rPr>
        <w:t> </w:t>
      </w:r>
      <w:r>
        <w:rPr>
          <w:color w:val="111111"/>
          <w:sz w:val="36"/>
        </w:rPr>
        <w:t>d’H2</w:t>
      </w:r>
      <w:r>
        <w:rPr>
          <w:color w:val="111111"/>
          <w:spacing w:val="-3"/>
          <w:sz w:val="36"/>
        </w:rPr>
        <w:t> </w:t>
      </w:r>
      <w:r>
        <w:rPr>
          <w:color w:val="111111"/>
          <w:sz w:val="36"/>
        </w:rPr>
        <w:t>pour</w:t>
      </w:r>
      <w:r>
        <w:rPr>
          <w:color w:val="111111"/>
          <w:spacing w:val="-5"/>
          <w:sz w:val="36"/>
        </w:rPr>
        <w:t> </w:t>
      </w:r>
      <w:r>
        <w:rPr>
          <w:color w:val="111111"/>
          <w:sz w:val="36"/>
        </w:rPr>
        <w:t>les</w:t>
      </w:r>
      <w:r>
        <w:rPr>
          <w:color w:val="111111"/>
          <w:spacing w:val="-6"/>
          <w:sz w:val="36"/>
        </w:rPr>
        <w:t> </w:t>
      </w:r>
      <w:r>
        <w:rPr>
          <w:color w:val="111111"/>
          <w:sz w:val="36"/>
        </w:rPr>
        <w:t>aciers</w:t>
      </w:r>
      <w:r>
        <w:rPr>
          <w:color w:val="111111"/>
          <w:spacing w:val="-3"/>
          <w:sz w:val="36"/>
        </w:rPr>
        <w:t> </w:t>
      </w:r>
      <w:r>
        <w:rPr>
          <w:color w:val="111111"/>
          <w:spacing w:val="-2"/>
          <w:sz w:val="36"/>
        </w:rPr>
        <w:t>inoxydables</w:t>
      </w:r>
    </w:p>
    <w:p>
      <w:pPr>
        <w:pStyle w:val="BodyText"/>
        <w:spacing w:before="209"/>
        <w:ind w:left="1538"/>
      </w:pPr>
      <w:r>
        <w:rPr>
          <w:color w:val="111111"/>
          <w:spacing w:val="-2"/>
        </w:rPr>
        <w:t>austénitiques</w:t>
      </w:r>
    </w:p>
    <w:p>
      <w:pPr>
        <w:pStyle w:val="BodyText"/>
      </w:pPr>
    </w:p>
    <w:p>
      <w:pPr>
        <w:pStyle w:val="BodyText"/>
        <w:spacing w:before="9"/>
        <w:rPr>
          <w:sz w:val="49"/>
        </w:rPr>
      </w:pPr>
    </w:p>
    <w:p>
      <w:pPr>
        <w:pStyle w:val="BodyText"/>
        <w:ind w:left="1058"/>
      </w:pPr>
      <w:r>
        <w:rPr>
          <w:position w:val="-4"/>
        </w:rPr>
        <w:drawing>
          <wp:inline distT="0" distB="0" distL="0" distR="0">
            <wp:extent cx="487679" cy="431292"/>
            <wp:effectExtent l="0" t="0" r="0" b="0"/>
            <wp:docPr id="77" name="image46.png" descr="C:\Users\aguihard\AppData\Local\Microsoft\Windows\INetCache\IE\XMBK3XO4\exclamation-mark-98739_960_720[1]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46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79" cy="431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 w:hAnsi="Times New Roman"/>
          <w:spacing w:val="80"/>
          <w:sz w:val="20"/>
        </w:rPr>
        <w:t>   </w:t>
      </w:r>
      <w:r>
        <w:rPr>
          <w:color w:val="111111"/>
        </w:rPr>
        <w:t>Vieillissement sur les aciers non ou faiblement alliés</w:t>
      </w:r>
    </w:p>
    <w:p>
      <w:pPr>
        <w:spacing w:after="0"/>
        <w:sectPr>
          <w:pgSz w:w="14400" w:h="10800" w:orient="landscape"/>
          <w:pgMar w:header="483" w:footer="549" w:top="1540" w:bottom="740" w:left="0" w:right="100"/>
        </w:sectPr>
      </w:pPr>
    </w:p>
    <w:p>
      <w:pPr>
        <w:pStyle w:val="Heading2"/>
        <w:spacing w:line="723" w:lineRule="exact"/>
        <w:ind w:left="913"/>
      </w:pPr>
      <w:r>
        <w:rPr/>
        <w:drawing>
          <wp:anchor distT="0" distB="0" distL="0" distR="0" allowOverlap="1" layoutInCell="1" locked="0" behindDoc="0" simplePos="0" relativeHeight="15765504">
            <wp:simplePos x="0" y="0"/>
            <wp:positionH relativeFrom="page">
              <wp:posOffset>7081315</wp:posOffset>
            </wp:positionH>
            <wp:positionV relativeFrom="paragraph">
              <wp:posOffset>58122</wp:posOffset>
            </wp:positionV>
            <wp:extent cx="1725436" cy="478178"/>
            <wp:effectExtent l="0" t="0" r="0" b="0"/>
            <wp:wrapNone/>
            <wp:docPr id="79" name="image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7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5436" cy="478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C0000"/>
        </w:rPr>
        <w:t>DIAMÈTRE</w:t>
      </w:r>
      <w:r>
        <w:rPr>
          <w:color w:val="CC0000"/>
          <w:spacing w:val="-4"/>
        </w:rPr>
        <w:t> </w:t>
      </w:r>
      <w:r>
        <w:rPr>
          <w:color w:val="CC0000"/>
        </w:rPr>
        <w:t>DE</w:t>
      </w:r>
      <w:r>
        <w:rPr>
          <w:color w:val="CC0000"/>
          <w:spacing w:val="-1"/>
        </w:rPr>
        <w:t> </w:t>
      </w:r>
      <w:r>
        <w:rPr>
          <w:color w:val="CC0000"/>
        </w:rPr>
        <w:t>BUSE</w:t>
      </w:r>
      <w:r>
        <w:rPr>
          <w:color w:val="CC0000"/>
          <w:spacing w:val="-5"/>
        </w:rPr>
        <w:t> </w:t>
      </w:r>
      <w:r>
        <w:rPr>
          <w:color w:val="CC0000"/>
        </w:rPr>
        <w:t>ET</w:t>
      </w:r>
      <w:r>
        <w:rPr>
          <w:color w:val="CC0000"/>
          <w:spacing w:val="-3"/>
        </w:rPr>
        <w:t> </w:t>
      </w:r>
      <w:r>
        <w:rPr>
          <w:color w:val="CC0000"/>
        </w:rPr>
        <w:t>DÉBIT</w:t>
      </w:r>
      <w:r>
        <w:rPr>
          <w:color w:val="CC0000"/>
          <w:spacing w:val="-1"/>
        </w:rPr>
        <w:t> </w:t>
      </w:r>
      <w:r>
        <w:rPr>
          <w:color w:val="CC0000"/>
        </w:rPr>
        <w:t>DE</w:t>
      </w:r>
      <w:r>
        <w:rPr>
          <w:color w:val="CC0000"/>
          <w:spacing w:val="-3"/>
        </w:rPr>
        <w:t> </w:t>
      </w:r>
      <w:r>
        <w:rPr>
          <w:color w:val="CC0000"/>
          <w:spacing w:val="-5"/>
        </w:rPr>
        <w:t>GAZ</w:t>
      </w:r>
    </w:p>
    <w:p>
      <w:pPr>
        <w:pStyle w:val="BodyText"/>
        <w:spacing w:before="11"/>
        <w:rPr>
          <w:sz w:val="24"/>
        </w:rPr>
      </w:pPr>
      <w:r>
        <w:rPr/>
        <w:pict>
          <v:line style="position:absolute;mso-position-horizontal-relative:page;mso-position-vertical-relative:paragraph;z-index:-15692288;mso-wrap-distance-left:0;mso-wrap-distance-right:0" from="11.46pt,16.446264pt" to="535.02pt,16.566264pt" stroked="true" strokeweight="1.758pt" strokecolor="#c00000">
            <v:stroke dashstyle="solid"/>
            <w10:wrap type="topAndBottom"/>
          </v:line>
        </w:pict>
      </w:r>
    </w:p>
    <w:p>
      <w:pPr>
        <w:pStyle w:val="BodyText"/>
        <w:spacing w:before="7"/>
        <w:rPr>
          <w:sz w:val="25"/>
        </w:rPr>
      </w:pPr>
    </w:p>
    <w:p>
      <w:pPr>
        <w:spacing w:line="235" w:lineRule="auto" w:before="34"/>
        <w:ind w:left="711" w:right="1529" w:firstLine="0"/>
        <w:jc w:val="left"/>
        <w:rPr>
          <w:b/>
          <w:sz w:val="36"/>
        </w:rPr>
      </w:pPr>
      <w:r>
        <w:rPr>
          <w:color w:val="111111"/>
          <w:sz w:val="36"/>
        </w:rPr>
        <w:t>Selon</w:t>
      </w:r>
      <w:r>
        <w:rPr>
          <w:color w:val="111111"/>
          <w:spacing w:val="-2"/>
          <w:sz w:val="36"/>
        </w:rPr>
        <w:t> </w:t>
      </w:r>
      <w:r>
        <w:rPr>
          <w:color w:val="111111"/>
          <w:sz w:val="36"/>
        </w:rPr>
        <w:t>la</w:t>
      </w:r>
      <w:r>
        <w:rPr>
          <w:color w:val="111111"/>
          <w:spacing w:val="-2"/>
          <w:sz w:val="36"/>
        </w:rPr>
        <w:t> </w:t>
      </w:r>
      <w:r>
        <w:rPr>
          <w:b/>
          <w:color w:val="111111"/>
          <w:sz w:val="36"/>
        </w:rPr>
        <w:t>forme</w:t>
      </w:r>
      <w:r>
        <w:rPr>
          <w:b/>
          <w:color w:val="111111"/>
          <w:spacing w:val="-4"/>
          <w:sz w:val="36"/>
        </w:rPr>
        <w:t> </w:t>
      </w:r>
      <w:r>
        <w:rPr>
          <w:b/>
          <w:color w:val="111111"/>
          <w:sz w:val="36"/>
        </w:rPr>
        <w:t>de</w:t>
      </w:r>
      <w:r>
        <w:rPr>
          <w:b/>
          <w:color w:val="111111"/>
          <w:spacing w:val="-8"/>
          <w:sz w:val="36"/>
        </w:rPr>
        <w:t> </w:t>
      </w:r>
      <w:r>
        <w:rPr>
          <w:b/>
          <w:color w:val="111111"/>
          <w:sz w:val="36"/>
        </w:rPr>
        <w:t>l'assemblage</w:t>
      </w:r>
      <w:r>
        <w:rPr>
          <w:b/>
          <w:color w:val="111111"/>
          <w:spacing w:val="-10"/>
          <w:sz w:val="36"/>
        </w:rPr>
        <w:t> </w:t>
      </w:r>
      <w:r>
        <w:rPr>
          <w:color w:val="111111"/>
          <w:sz w:val="36"/>
        </w:rPr>
        <w:t>on</w:t>
      </w:r>
      <w:r>
        <w:rPr>
          <w:color w:val="111111"/>
          <w:spacing w:val="-2"/>
          <w:sz w:val="36"/>
        </w:rPr>
        <w:t> </w:t>
      </w:r>
      <w:r>
        <w:rPr>
          <w:color w:val="111111"/>
          <w:sz w:val="36"/>
        </w:rPr>
        <w:t>peut</w:t>
      </w:r>
      <w:r>
        <w:rPr>
          <w:color w:val="111111"/>
          <w:spacing w:val="-5"/>
          <w:sz w:val="36"/>
        </w:rPr>
        <w:t> </w:t>
      </w:r>
      <w:r>
        <w:rPr>
          <w:color w:val="111111"/>
          <w:sz w:val="36"/>
        </w:rPr>
        <w:t>être</w:t>
      </w:r>
      <w:r>
        <w:rPr>
          <w:color w:val="111111"/>
          <w:spacing w:val="-1"/>
          <w:sz w:val="36"/>
        </w:rPr>
        <w:t> </w:t>
      </w:r>
      <w:r>
        <w:rPr>
          <w:color w:val="111111"/>
          <w:sz w:val="36"/>
        </w:rPr>
        <w:t>amené</w:t>
      </w:r>
      <w:r>
        <w:rPr>
          <w:color w:val="111111"/>
          <w:spacing w:val="-4"/>
          <w:sz w:val="36"/>
        </w:rPr>
        <w:t> </w:t>
      </w:r>
      <w:r>
        <w:rPr>
          <w:color w:val="111111"/>
          <w:sz w:val="36"/>
        </w:rPr>
        <w:t>à </w:t>
      </w:r>
      <w:r>
        <w:rPr>
          <w:b/>
          <w:color w:val="111111"/>
          <w:sz w:val="36"/>
        </w:rPr>
        <w:t>modifier</w:t>
      </w:r>
      <w:r>
        <w:rPr>
          <w:b/>
          <w:color w:val="111111"/>
          <w:spacing w:val="-11"/>
          <w:sz w:val="36"/>
        </w:rPr>
        <w:t> </w:t>
      </w:r>
      <w:r>
        <w:rPr>
          <w:b/>
          <w:color w:val="111111"/>
          <w:sz w:val="36"/>
        </w:rPr>
        <w:t>le</w:t>
      </w:r>
      <w:r>
        <w:rPr>
          <w:b/>
          <w:color w:val="111111"/>
          <w:spacing w:val="-5"/>
          <w:sz w:val="36"/>
        </w:rPr>
        <w:t> </w:t>
      </w:r>
      <w:r>
        <w:rPr>
          <w:b/>
          <w:color w:val="111111"/>
          <w:sz w:val="36"/>
        </w:rPr>
        <w:t>diamètre</w:t>
      </w:r>
      <w:r>
        <w:rPr>
          <w:b/>
          <w:color w:val="111111"/>
          <w:spacing w:val="-10"/>
          <w:sz w:val="36"/>
        </w:rPr>
        <w:t> </w:t>
      </w:r>
      <w:r>
        <w:rPr>
          <w:b/>
          <w:color w:val="111111"/>
          <w:sz w:val="36"/>
        </w:rPr>
        <w:t>de</w:t>
      </w:r>
      <w:r>
        <w:rPr>
          <w:b/>
          <w:color w:val="111111"/>
          <w:spacing w:val="-6"/>
          <w:sz w:val="36"/>
        </w:rPr>
        <w:t> </w:t>
      </w:r>
      <w:r>
        <w:rPr>
          <w:b/>
          <w:color w:val="111111"/>
          <w:sz w:val="36"/>
        </w:rPr>
        <w:t>la buse et/ou le débit.</w:t>
      </w:r>
    </w:p>
    <w:p>
      <w:pPr>
        <w:spacing w:before="176"/>
        <w:ind w:left="711" w:right="0" w:firstLine="0"/>
        <w:jc w:val="left"/>
        <w:rPr>
          <w:b/>
          <w:sz w:val="36"/>
        </w:rPr>
      </w:pPr>
      <w:r>
        <w:rPr>
          <w:color w:val="111111"/>
          <w:sz w:val="36"/>
        </w:rPr>
        <w:t>De</w:t>
      </w:r>
      <w:r>
        <w:rPr>
          <w:color w:val="111111"/>
          <w:spacing w:val="-1"/>
          <w:sz w:val="36"/>
        </w:rPr>
        <w:t> </w:t>
      </w:r>
      <w:r>
        <w:rPr>
          <w:color w:val="111111"/>
          <w:sz w:val="36"/>
        </w:rPr>
        <w:t>manière</w:t>
      </w:r>
      <w:r>
        <w:rPr>
          <w:color w:val="111111"/>
          <w:spacing w:val="-1"/>
          <w:sz w:val="36"/>
        </w:rPr>
        <w:t> </w:t>
      </w:r>
      <w:r>
        <w:rPr>
          <w:color w:val="111111"/>
          <w:sz w:val="36"/>
        </w:rPr>
        <w:t>générale</w:t>
      </w:r>
      <w:r>
        <w:rPr>
          <w:color w:val="111111"/>
          <w:spacing w:val="-2"/>
          <w:sz w:val="36"/>
        </w:rPr>
        <w:t> </w:t>
      </w:r>
      <w:r>
        <w:rPr>
          <w:color w:val="111111"/>
          <w:sz w:val="36"/>
        </w:rPr>
        <w:t>:</w:t>
      </w:r>
      <w:r>
        <w:rPr>
          <w:color w:val="111111"/>
          <w:spacing w:val="-1"/>
          <w:sz w:val="36"/>
        </w:rPr>
        <w:t> </w:t>
      </w:r>
      <w:r>
        <w:rPr>
          <w:b/>
          <w:color w:val="111111"/>
          <w:sz w:val="36"/>
        </w:rPr>
        <w:t>débit</w:t>
      </w:r>
      <w:r>
        <w:rPr>
          <w:b/>
          <w:color w:val="111111"/>
          <w:spacing w:val="-7"/>
          <w:sz w:val="36"/>
        </w:rPr>
        <w:t> </w:t>
      </w:r>
      <w:r>
        <w:rPr>
          <w:b/>
          <w:color w:val="111111"/>
          <w:sz w:val="36"/>
        </w:rPr>
        <w:t>de</w:t>
      </w:r>
      <w:r>
        <w:rPr>
          <w:b/>
          <w:color w:val="111111"/>
          <w:spacing w:val="-7"/>
          <w:sz w:val="36"/>
        </w:rPr>
        <w:t> </w:t>
      </w:r>
      <w:r>
        <w:rPr>
          <w:b/>
          <w:color w:val="111111"/>
          <w:sz w:val="36"/>
        </w:rPr>
        <w:t>gaz</w:t>
      </w:r>
      <w:r>
        <w:rPr>
          <w:b/>
          <w:color w:val="111111"/>
          <w:spacing w:val="-3"/>
          <w:sz w:val="36"/>
        </w:rPr>
        <w:t> </w:t>
      </w:r>
      <w:r>
        <w:rPr>
          <w:b/>
          <w:color w:val="111111"/>
          <w:sz w:val="36"/>
        </w:rPr>
        <w:t>=</w:t>
      </w:r>
      <w:r>
        <w:rPr>
          <w:b/>
          <w:color w:val="111111"/>
          <w:spacing w:val="-4"/>
          <w:sz w:val="36"/>
        </w:rPr>
        <w:t> </w:t>
      </w:r>
      <w:r>
        <w:rPr>
          <w:b/>
          <w:color w:val="111111"/>
          <w:sz w:val="36"/>
        </w:rPr>
        <w:t>diamètre</w:t>
      </w:r>
      <w:r>
        <w:rPr>
          <w:b/>
          <w:color w:val="111111"/>
          <w:spacing w:val="-7"/>
          <w:sz w:val="36"/>
        </w:rPr>
        <w:t> </w:t>
      </w:r>
      <w:r>
        <w:rPr>
          <w:b/>
          <w:color w:val="111111"/>
          <w:sz w:val="36"/>
        </w:rPr>
        <w:t>de</w:t>
      </w:r>
      <w:r>
        <w:rPr>
          <w:b/>
          <w:color w:val="111111"/>
          <w:spacing w:val="-6"/>
          <w:sz w:val="36"/>
        </w:rPr>
        <w:t> </w:t>
      </w:r>
      <w:r>
        <w:rPr>
          <w:b/>
          <w:color w:val="111111"/>
          <w:spacing w:val="-4"/>
          <w:sz w:val="36"/>
        </w:rPr>
        <w:t>buse</w:t>
      </w:r>
    </w:p>
    <w:p>
      <w:pPr>
        <w:spacing w:line="235" w:lineRule="auto" w:before="180"/>
        <w:ind w:left="711" w:right="1529" w:firstLine="0"/>
        <w:jc w:val="left"/>
        <w:rPr>
          <w:sz w:val="36"/>
        </w:rPr>
      </w:pPr>
      <w:r>
        <w:rPr>
          <w:color w:val="111111"/>
          <w:sz w:val="36"/>
        </w:rPr>
        <w:t>Il arrive également que l'on utilise </w:t>
      </w:r>
      <w:r>
        <w:rPr>
          <w:b/>
          <w:color w:val="111111"/>
          <w:sz w:val="36"/>
        </w:rPr>
        <w:t>un traînard </w:t>
      </w:r>
      <w:r>
        <w:rPr>
          <w:color w:val="111111"/>
          <w:sz w:val="36"/>
        </w:rPr>
        <w:t>ou une </w:t>
      </w:r>
      <w:r>
        <w:rPr>
          <w:b/>
          <w:color w:val="111111"/>
          <w:sz w:val="36"/>
        </w:rPr>
        <w:t>buse jumbo</w:t>
      </w:r>
      <w:r>
        <w:rPr>
          <w:color w:val="111111"/>
          <w:sz w:val="36"/>
        </w:rPr>
        <w:t>(très gros diamètre)</w:t>
      </w:r>
      <w:r>
        <w:rPr>
          <w:color w:val="111111"/>
          <w:spacing w:val="-5"/>
          <w:sz w:val="36"/>
        </w:rPr>
        <w:t> </w:t>
      </w:r>
      <w:r>
        <w:rPr>
          <w:color w:val="111111"/>
          <w:sz w:val="36"/>
        </w:rPr>
        <w:t>pour</w:t>
      </w:r>
      <w:r>
        <w:rPr>
          <w:color w:val="111111"/>
          <w:spacing w:val="-6"/>
          <w:sz w:val="36"/>
        </w:rPr>
        <w:t> </w:t>
      </w:r>
      <w:r>
        <w:rPr>
          <w:color w:val="111111"/>
          <w:sz w:val="36"/>
        </w:rPr>
        <w:t>augmenter</w:t>
      </w:r>
      <w:r>
        <w:rPr>
          <w:color w:val="111111"/>
          <w:spacing w:val="-8"/>
          <w:sz w:val="36"/>
        </w:rPr>
        <w:t> </w:t>
      </w:r>
      <w:r>
        <w:rPr>
          <w:color w:val="111111"/>
          <w:sz w:val="36"/>
        </w:rPr>
        <w:t>la</w:t>
      </w:r>
      <w:r>
        <w:rPr>
          <w:color w:val="111111"/>
          <w:spacing w:val="-7"/>
          <w:sz w:val="36"/>
        </w:rPr>
        <w:t> </w:t>
      </w:r>
      <w:r>
        <w:rPr>
          <w:color w:val="111111"/>
          <w:sz w:val="36"/>
        </w:rPr>
        <w:t>surface</w:t>
      </w:r>
      <w:r>
        <w:rPr>
          <w:color w:val="111111"/>
          <w:spacing w:val="-9"/>
          <w:sz w:val="36"/>
        </w:rPr>
        <w:t> </w:t>
      </w:r>
      <w:r>
        <w:rPr>
          <w:color w:val="111111"/>
          <w:sz w:val="36"/>
        </w:rPr>
        <w:t>de</w:t>
      </w:r>
      <w:r>
        <w:rPr>
          <w:color w:val="111111"/>
          <w:spacing w:val="-8"/>
          <w:sz w:val="36"/>
        </w:rPr>
        <w:t> </w:t>
      </w:r>
      <w:r>
        <w:rPr>
          <w:color w:val="111111"/>
          <w:sz w:val="36"/>
        </w:rPr>
        <w:t>protection</w:t>
      </w:r>
      <w:r>
        <w:rPr>
          <w:color w:val="111111"/>
          <w:spacing w:val="-5"/>
          <w:sz w:val="36"/>
        </w:rPr>
        <w:t> </w:t>
      </w:r>
      <w:r>
        <w:rPr>
          <w:color w:val="111111"/>
          <w:sz w:val="36"/>
        </w:rPr>
        <w:t>gazeuse</w:t>
      </w:r>
      <w:r>
        <w:rPr>
          <w:color w:val="111111"/>
          <w:spacing w:val="-7"/>
          <w:sz w:val="36"/>
        </w:rPr>
        <w:t> </w:t>
      </w:r>
      <w:r>
        <w:rPr>
          <w:color w:val="111111"/>
          <w:sz w:val="36"/>
        </w:rPr>
        <w:t>lors</w:t>
      </w:r>
      <w:r>
        <w:rPr>
          <w:color w:val="111111"/>
          <w:spacing w:val="-5"/>
          <w:sz w:val="36"/>
        </w:rPr>
        <w:t> </w:t>
      </w:r>
      <w:r>
        <w:rPr>
          <w:color w:val="111111"/>
          <w:sz w:val="36"/>
        </w:rPr>
        <w:t>du </w:t>
      </w:r>
      <w:r>
        <w:rPr>
          <w:b/>
          <w:color w:val="111111"/>
          <w:sz w:val="36"/>
        </w:rPr>
        <w:t>soudage</w:t>
      </w:r>
      <w:r>
        <w:rPr>
          <w:b/>
          <w:color w:val="111111"/>
          <w:spacing w:val="-16"/>
          <w:sz w:val="36"/>
        </w:rPr>
        <w:t> </w:t>
      </w:r>
      <w:r>
        <w:rPr>
          <w:b/>
          <w:color w:val="111111"/>
          <w:sz w:val="36"/>
        </w:rPr>
        <w:t>de matériaux très sensibles </w:t>
      </w:r>
      <w:r>
        <w:rPr>
          <w:color w:val="111111"/>
          <w:sz w:val="36"/>
        </w:rPr>
        <w:t>à l’oxydation comme titane.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pStyle w:val="Heading4"/>
        <w:ind w:left="1224" w:right="960"/>
        <w:jc w:val="center"/>
      </w:pPr>
      <w:r>
        <w:rPr/>
        <w:drawing>
          <wp:anchor distT="0" distB="0" distL="0" distR="0" allowOverlap="1" layoutInCell="1" locked="0" behindDoc="0" simplePos="0" relativeHeight="15766016">
            <wp:simplePos x="0" y="0"/>
            <wp:positionH relativeFrom="page">
              <wp:posOffset>6164579</wp:posOffset>
            </wp:positionH>
            <wp:positionV relativeFrom="paragraph">
              <wp:posOffset>-455311</wp:posOffset>
            </wp:positionV>
            <wp:extent cx="2606039" cy="2157984"/>
            <wp:effectExtent l="0" t="0" r="0" b="0"/>
            <wp:wrapNone/>
            <wp:docPr id="81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8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6039" cy="2157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6528">
            <wp:simplePos x="0" y="0"/>
            <wp:positionH relativeFrom="page">
              <wp:posOffset>362711</wp:posOffset>
            </wp:positionH>
            <wp:positionV relativeFrom="paragraph">
              <wp:posOffset>-345583</wp:posOffset>
            </wp:positionV>
            <wp:extent cx="2604516" cy="2086356"/>
            <wp:effectExtent l="0" t="0" r="0" b="0"/>
            <wp:wrapNone/>
            <wp:docPr id="83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9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4516" cy="2086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Débit</w:t>
      </w:r>
      <w:r>
        <w:rPr>
          <w:spacing w:val="-8"/>
        </w:rPr>
        <w:t> </w:t>
      </w:r>
      <w:r>
        <w:rPr/>
        <w:t>réglé</w:t>
      </w:r>
      <w:r>
        <w:rPr>
          <w:spacing w:val="-7"/>
        </w:rPr>
        <w:t> </w:t>
      </w:r>
      <w:r>
        <w:rPr/>
        <w:t>en</w:t>
      </w:r>
      <w:r>
        <w:rPr>
          <w:spacing w:val="-4"/>
        </w:rPr>
        <w:t> L/min</w:t>
      </w:r>
    </w:p>
    <w:p>
      <w:pPr>
        <w:pStyle w:val="BodyText"/>
        <w:spacing w:before="9"/>
        <w:rPr>
          <w:b/>
          <w:sz w:val="34"/>
        </w:rPr>
      </w:pPr>
    </w:p>
    <w:p>
      <w:pPr>
        <w:pStyle w:val="ListParagraph"/>
        <w:numPr>
          <w:ilvl w:val="1"/>
          <w:numId w:val="17"/>
        </w:numPr>
        <w:tabs>
          <w:tab w:pos="5470" w:val="left" w:leader="none"/>
          <w:tab w:pos="5471" w:val="left" w:leader="none"/>
        </w:tabs>
        <w:spacing w:line="436" w:lineRule="exact" w:before="1" w:after="0"/>
        <w:ind w:left="5471" w:right="0" w:hanging="452"/>
        <w:jc w:val="left"/>
        <w:rPr>
          <w:sz w:val="36"/>
        </w:rPr>
      </w:pPr>
      <w:r>
        <w:rPr>
          <w:sz w:val="36"/>
        </w:rPr>
        <w:t>Débit</w:t>
      </w:r>
      <w:r>
        <w:rPr>
          <w:spacing w:val="-1"/>
          <w:sz w:val="36"/>
        </w:rPr>
        <w:t> </w:t>
      </w:r>
      <w:r>
        <w:rPr>
          <w:sz w:val="36"/>
        </w:rPr>
        <w:t>endroit</w:t>
      </w:r>
      <w:r>
        <w:rPr>
          <w:spacing w:val="-2"/>
          <w:sz w:val="36"/>
        </w:rPr>
        <w:t> </w:t>
      </w:r>
      <w:r>
        <w:rPr>
          <w:sz w:val="36"/>
        </w:rPr>
        <w:t>=</w:t>
      </w:r>
      <w:r>
        <w:rPr>
          <w:spacing w:val="-4"/>
          <w:sz w:val="36"/>
        </w:rPr>
        <w:t> </w:t>
      </w:r>
      <w:r>
        <w:rPr>
          <w:sz w:val="36"/>
        </w:rPr>
        <w:t>Ø</w:t>
      </w:r>
      <w:r>
        <w:rPr>
          <w:spacing w:val="-2"/>
          <w:sz w:val="36"/>
        </w:rPr>
        <w:t> </w:t>
      </w:r>
      <w:r>
        <w:rPr>
          <w:spacing w:val="-4"/>
          <w:sz w:val="36"/>
        </w:rPr>
        <w:t>buse</w:t>
      </w:r>
    </w:p>
    <w:p>
      <w:pPr>
        <w:pStyle w:val="ListParagraph"/>
        <w:numPr>
          <w:ilvl w:val="1"/>
          <w:numId w:val="17"/>
        </w:numPr>
        <w:tabs>
          <w:tab w:pos="5470" w:val="left" w:leader="none"/>
          <w:tab w:pos="5471" w:val="left" w:leader="none"/>
        </w:tabs>
        <w:spacing w:line="436" w:lineRule="exact" w:before="0" w:after="0"/>
        <w:ind w:left="5471" w:right="0" w:hanging="452"/>
        <w:jc w:val="left"/>
        <w:rPr>
          <w:sz w:val="36"/>
        </w:rPr>
      </w:pPr>
      <w:r>
        <w:rPr>
          <w:sz w:val="36"/>
        </w:rPr>
        <w:t>débit</w:t>
      </w:r>
      <w:r>
        <w:rPr>
          <w:spacing w:val="-6"/>
          <w:sz w:val="36"/>
        </w:rPr>
        <w:t> </w:t>
      </w:r>
      <w:r>
        <w:rPr>
          <w:sz w:val="36"/>
        </w:rPr>
        <w:t>envers</w:t>
      </w:r>
      <w:r>
        <w:rPr>
          <w:spacing w:val="-8"/>
          <w:sz w:val="36"/>
        </w:rPr>
        <w:t> </w:t>
      </w:r>
      <w:r>
        <w:rPr>
          <w:sz w:val="36"/>
        </w:rPr>
        <w:t>=</w:t>
      </w:r>
      <w:r>
        <w:rPr>
          <w:spacing w:val="-4"/>
          <w:sz w:val="36"/>
        </w:rPr>
        <w:t> </w:t>
      </w:r>
      <w:r>
        <w:rPr>
          <w:spacing w:val="-2"/>
          <w:sz w:val="36"/>
        </w:rPr>
        <w:t>endroit/2</w:t>
      </w:r>
    </w:p>
    <w:p>
      <w:pPr>
        <w:spacing w:after="0" w:line="436" w:lineRule="exact"/>
        <w:jc w:val="left"/>
        <w:rPr>
          <w:sz w:val="36"/>
        </w:rPr>
        <w:sectPr>
          <w:headerReference w:type="default" r:id="rId76"/>
          <w:footerReference w:type="default" r:id="rId77"/>
          <w:pgSz w:w="14400" w:h="10800" w:orient="landscape"/>
          <w:pgMar w:header="0" w:footer="534" w:top="420" w:bottom="720" w:left="0" w:right="100"/>
        </w:sectPr>
      </w:pPr>
    </w:p>
    <w:p>
      <w:pPr>
        <w:pStyle w:val="Heading1"/>
      </w:pPr>
      <w:r>
        <w:rPr>
          <w:color w:val="CC0000"/>
        </w:rPr>
        <w:t>LA</w:t>
      </w:r>
      <w:r>
        <w:rPr>
          <w:color w:val="CC0000"/>
          <w:spacing w:val="-45"/>
        </w:rPr>
        <w:t> </w:t>
      </w:r>
      <w:r>
        <w:rPr>
          <w:color w:val="CC0000"/>
        </w:rPr>
        <w:t>PROTECTION</w:t>
      </w:r>
      <w:r>
        <w:rPr>
          <w:color w:val="CC0000"/>
          <w:spacing w:val="-41"/>
        </w:rPr>
        <w:t> </w:t>
      </w:r>
      <w:r>
        <w:rPr>
          <w:color w:val="CC0000"/>
          <w:spacing w:val="-2"/>
        </w:rPr>
        <w:t>ENVERS</w:t>
      </w:r>
    </w:p>
    <w:p>
      <w:pPr>
        <w:pStyle w:val="BodyText"/>
        <w:spacing w:before="4"/>
        <w:rPr>
          <w:sz w:val="14"/>
        </w:rPr>
      </w:pPr>
      <w:r>
        <w:rPr/>
        <w:pict>
          <v:line style="position:absolute;mso-position-horizontal-relative:page;mso-position-vertical-relative:paragraph;z-index:-15690240;mso-wrap-distance-left:0;mso-wrap-distance-right:0" from="3.18pt,9.977823pt" to="526.86pt,10.097823pt" stroked="true" strokeweight="1.758pt" strokecolor="#c00000">
            <v:stroke dashstyle="solid"/>
            <w10:wrap type="topAndBottom"/>
          </v:line>
        </w:pict>
      </w:r>
    </w:p>
    <w:p>
      <w:pPr>
        <w:pStyle w:val="BodyText"/>
        <w:spacing w:before="10"/>
        <w:rPr>
          <w:sz w:val="9"/>
        </w:rPr>
      </w:pPr>
    </w:p>
    <w:p>
      <w:pPr>
        <w:spacing w:line="436" w:lineRule="exact" w:before="27"/>
        <w:ind w:left="536" w:right="0" w:firstLine="0"/>
        <w:jc w:val="left"/>
        <w:rPr>
          <w:b/>
          <w:sz w:val="36"/>
        </w:rPr>
      </w:pPr>
      <w:r>
        <w:rPr/>
        <w:drawing>
          <wp:anchor distT="0" distB="0" distL="0" distR="0" allowOverlap="1" layoutInCell="1" locked="0" behindDoc="0" simplePos="0" relativeHeight="15767552">
            <wp:simplePos x="0" y="0"/>
            <wp:positionH relativeFrom="page">
              <wp:posOffset>6649211</wp:posOffset>
            </wp:positionH>
            <wp:positionV relativeFrom="paragraph">
              <wp:posOffset>160130</wp:posOffset>
            </wp:positionV>
            <wp:extent cx="2135124" cy="2350007"/>
            <wp:effectExtent l="0" t="0" r="0" b="0"/>
            <wp:wrapNone/>
            <wp:docPr id="85" name="image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50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5124" cy="2350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11111"/>
          <w:sz w:val="36"/>
        </w:rPr>
        <w:t>La</w:t>
      </w:r>
      <w:r>
        <w:rPr>
          <w:color w:val="111111"/>
          <w:spacing w:val="-3"/>
          <w:sz w:val="36"/>
        </w:rPr>
        <w:t> </w:t>
      </w:r>
      <w:r>
        <w:rPr>
          <w:color w:val="111111"/>
          <w:sz w:val="36"/>
        </w:rPr>
        <w:t>torche</w:t>
      </w:r>
      <w:r>
        <w:rPr>
          <w:color w:val="111111"/>
          <w:spacing w:val="-5"/>
          <w:sz w:val="36"/>
        </w:rPr>
        <w:t> </w:t>
      </w:r>
      <w:r>
        <w:rPr>
          <w:color w:val="111111"/>
          <w:sz w:val="36"/>
        </w:rPr>
        <w:t>n'assure</w:t>
      </w:r>
      <w:r>
        <w:rPr>
          <w:color w:val="111111"/>
          <w:spacing w:val="-4"/>
          <w:sz w:val="36"/>
        </w:rPr>
        <w:t> </w:t>
      </w:r>
      <w:r>
        <w:rPr>
          <w:color w:val="111111"/>
          <w:sz w:val="36"/>
        </w:rPr>
        <w:t>que</w:t>
      </w:r>
      <w:r>
        <w:rPr>
          <w:color w:val="111111"/>
          <w:spacing w:val="3"/>
          <w:sz w:val="36"/>
        </w:rPr>
        <w:t> </w:t>
      </w:r>
      <w:r>
        <w:rPr>
          <w:b/>
          <w:color w:val="111111"/>
          <w:sz w:val="36"/>
        </w:rPr>
        <w:t>la</w:t>
      </w:r>
      <w:r>
        <w:rPr>
          <w:b/>
          <w:color w:val="111111"/>
          <w:spacing w:val="-5"/>
          <w:sz w:val="36"/>
        </w:rPr>
        <w:t> </w:t>
      </w:r>
      <w:r>
        <w:rPr>
          <w:b/>
          <w:color w:val="111111"/>
          <w:sz w:val="36"/>
        </w:rPr>
        <w:t>protection</w:t>
      </w:r>
      <w:r>
        <w:rPr>
          <w:b/>
          <w:color w:val="111111"/>
          <w:spacing w:val="-12"/>
          <w:sz w:val="36"/>
        </w:rPr>
        <w:t> </w:t>
      </w:r>
      <w:r>
        <w:rPr>
          <w:color w:val="111111"/>
          <w:sz w:val="36"/>
        </w:rPr>
        <w:t>du</w:t>
      </w:r>
      <w:r>
        <w:rPr>
          <w:color w:val="111111"/>
          <w:spacing w:val="-2"/>
          <w:sz w:val="36"/>
        </w:rPr>
        <w:t> </w:t>
      </w:r>
      <w:r>
        <w:rPr>
          <w:color w:val="111111"/>
          <w:sz w:val="36"/>
        </w:rPr>
        <w:t>bain</w:t>
      </w:r>
      <w:r>
        <w:rPr>
          <w:color w:val="111111"/>
          <w:spacing w:val="-3"/>
          <w:sz w:val="36"/>
        </w:rPr>
        <w:t> </w:t>
      </w:r>
      <w:r>
        <w:rPr>
          <w:color w:val="111111"/>
          <w:sz w:val="36"/>
        </w:rPr>
        <w:t>de</w:t>
      </w:r>
      <w:r>
        <w:rPr>
          <w:color w:val="111111"/>
          <w:spacing w:val="-2"/>
          <w:sz w:val="36"/>
        </w:rPr>
        <w:t> </w:t>
      </w:r>
      <w:r>
        <w:rPr>
          <w:color w:val="111111"/>
          <w:sz w:val="36"/>
        </w:rPr>
        <w:t>fusion </w:t>
      </w:r>
      <w:r>
        <w:rPr>
          <w:b/>
          <w:color w:val="111111"/>
          <w:spacing w:val="-4"/>
          <w:sz w:val="36"/>
        </w:rPr>
        <w:t>côté</w:t>
      </w:r>
    </w:p>
    <w:p>
      <w:pPr>
        <w:pStyle w:val="Heading4"/>
        <w:spacing w:line="436" w:lineRule="exact" w:before="0"/>
        <w:ind w:left="536"/>
        <w:rPr>
          <w:b w:val="0"/>
        </w:rPr>
      </w:pPr>
      <w:r>
        <w:rPr>
          <w:color w:val="111111"/>
          <w:spacing w:val="-2"/>
        </w:rPr>
        <w:t>endroit</w:t>
      </w:r>
      <w:r>
        <w:rPr>
          <w:b w:val="0"/>
          <w:color w:val="111111"/>
          <w:spacing w:val="-2"/>
        </w:rPr>
        <w:t>.</w:t>
      </w:r>
    </w:p>
    <w:p>
      <w:pPr>
        <w:spacing w:line="436" w:lineRule="exact" w:before="173"/>
        <w:ind w:left="536" w:right="0" w:firstLine="0"/>
        <w:jc w:val="left"/>
        <w:rPr>
          <w:sz w:val="36"/>
        </w:rPr>
      </w:pPr>
      <w:r>
        <w:rPr>
          <w:color w:val="111111"/>
          <w:sz w:val="36"/>
        </w:rPr>
        <w:t>Dans</w:t>
      </w:r>
      <w:r>
        <w:rPr>
          <w:color w:val="111111"/>
          <w:spacing w:val="-8"/>
          <w:sz w:val="36"/>
        </w:rPr>
        <w:t> </w:t>
      </w:r>
      <w:r>
        <w:rPr>
          <w:color w:val="111111"/>
          <w:sz w:val="36"/>
        </w:rPr>
        <w:t>le</w:t>
      </w:r>
      <w:r>
        <w:rPr>
          <w:color w:val="111111"/>
          <w:spacing w:val="-4"/>
          <w:sz w:val="36"/>
        </w:rPr>
        <w:t> </w:t>
      </w:r>
      <w:r>
        <w:rPr>
          <w:color w:val="111111"/>
          <w:sz w:val="36"/>
        </w:rPr>
        <w:t>cas</w:t>
      </w:r>
      <w:r>
        <w:rPr>
          <w:color w:val="111111"/>
          <w:spacing w:val="-6"/>
          <w:sz w:val="36"/>
        </w:rPr>
        <w:t> </w:t>
      </w:r>
      <w:r>
        <w:rPr>
          <w:color w:val="111111"/>
          <w:sz w:val="36"/>
        </w:rPr>
        <w:t>d'une </w:t>
      </w:r>
      <w:r>
        <w:rPr>
          <w:b/>
          <w:color w:val="111111"/>
          <w:sz w:val="36"/>
        </w:rPr>
        <w:t>soudure</w:t>
      </w:r>
      <w:r>
        <w:rPr>
          <w:b/>
          <w:color w:val="111111"/>
          <w:spacing w:val="-14"/>
          <w:sz w:val="36"/>
        </w:rPr>
        <w:t> </w:t>
      </w:r>
      <w:r>
        <w:rPr>
          <w:b/>
          <w:color w:val="111111"/>
          <w:sz w:val="36"/>
        </w:rPr>
        <w:t>débouchante</w:t>
      </w:r>
      <w:r>
        <w:rPr>
          <w:color w:val="111111"/>
          <w:sz w:val="36"/>
        </w:rPr>
        <w:t>,</w:t>
      </w:r>
      <w:r>
        <w:rPr>
          <w:color w:val="111111"/>
          <w:spacing w:val="-11"/>
          <w:sz w:val="36"/>
        </w:rPr>
        <w:t> </w:t>
      </w:r>
      <w:r>
        <w:rPr>
          <w:color w:val="111111"/>
          <w:sz w:val="36"/>
        </w:rPr>
        <w:t>le</w:t>
      </w:r>
      <w:r>
        <w:rPr>
          <w:color w:val="111111"/>
          <w:spacing w:val="-3"/>
          <w:sz w:val="36"/>
        </w:rPr>
        <w:t> </w:t>
      </w:r>
      <w:r>
        <w:rPr>
          <w:color w:val="111111"/>
          <w:sz w:val="36"/>
        </w:rPr>
        <w:t>côté</w:t>
      </w:r>
      <w:r>
        <w:rPr>
          <w:color w:val="111111"/>
          <w:spacing w:val="-3"/>
          <w:sz w:val="36"/>
        </w:rPr>
        <w:t> </w:t>
      </w:r>
      <w:r>
        <w:rPr>
          <w:color w:val="111111"/>
          <w:sz w:val="36"/>
        </w:rPr>
        <w:t>envers</w:t>
      </w:r>
      <w:r>
        <w:rPr>
          <w:color w:val="111111"/>
          <w:spacing w:val="-7"/>
          <w:sz w:val="36"/>
        </w:rPr>
        <w:t> </w:t>
      </w:r>
      <w:r>
        <w:rPr>
          <w:color w:val="111111"/>
          <w:spacing w:val="-2"/>
          <w:sz w:val="36"/>
        </w:rPr>
        <w:t>reste</w:t>
      </w:r>
    </w:p>
    <w:p>
      <w:pPr>
        <w:pStyle w:val="Heading4"/>
        <w:spacing w:line="436" w:lineRule="exact" w:before="0"/>
        <w:ind w:left="536"/>
        <w:rPr>
          <w:b w:val="0"/>
        </w:rPr>
      </w:pPr>
      <w:r>
        <w:rPr>
          <w:color w:val="111111"/>
        </w:rPr>
        <w:t>soumis</w:t>
      </w:r>
      <w:r>
        <w:rPr>
          <w:color w:val="111111"/>
          <w:spacing w:val="-3"/>
        </w:rPr>
        <w:t> </w:t>
      </w:r>
      <w:r>
        <w:rPr>
          <w:color w:val="111111"/>
        </w:rPr>
        <w:t>à</w:t>
      </w:r>
      <w:r>
        <w:rPr>
          <w:color w:val="111111"/>
          <w:spacing w:val="-5"/>
        </w:rPr>
        <w:t> </w:t>
      </w:r>
      <w:r>
        <w:rPr>
          <w:color w:val="111111"/>
        </w:rPr>
        <w:t>l'action</w:t>
      </w:r>
      <w:r>
        <w:rPr>
          <w:color w:val="111111"/>
          <w:spacing w:val="-4"/>
        </w:rPr>
        <w:t> </w:t>
      </w:r>
      <w:r>
        <w:rPr>
          <w:color w:val="111111"/>
        </w:rPr>
        <w:t>de</w:t>
      </w:r>
      <w:r>
        <w:rPr>
          <w:color w:val="111111"/>
          <w:spacing w:val="-4"/>
        </w:rPr>
        <w:t> </w:t>
      </w:r>
      <w:r>
        <w:rPr>
          <w:color w:val="111111"/>
          <w:spacing w:val="-2"/>
        </w:rPr>
        <w:t>l'air</w:t>
      </w:r>
      <w:r>
        <w:rPr>
          <w:b w:val="0"/>
          <w:color w:val="111111"/>
          <w:spacing w:val="-2"/>
        </w:rPr>
        <w:t>.</w:t>
      </w:r>
    </w:p>
    <w:p>
      <w:pPr>
        <w:pStyle w:val="BodyText"/>
        <w:spacing w:line="436" w:lineRule="exact" w:before="173"/>
        <w:ind w:left="536"/>
        <w:rPr>
          <w:b/>
        </w:rPr>
      </w:pPr>
      <w:r>
        <w:rPr>
          <w:color w:val="111111"/>
        </w:rPr>
        <w:t>Si</w:t>
      </w:r>
      <w:r>
        <w:rPr>
          <w:color w:val="111111"/>
          <w:spacing w:val="-7"/>
        </w:rPr>
        <w:t> </w:t>
      </w:r>
      <w:r>
        <w:rPr>
          <w:color w:val="111111"/>
        </w:rPr>
        <w:t>le</w:t>
      </w:r>
      <w:r>
        <w:rPr>
          <w:color w:val="111111"/>
          <w:spacing w:val="-2"/>
        </w:rPr>
        <w:t> </w:t>
      </w:r>
      <w:r>
        <w:rPr>
          <w:color w:val="111111"/>
        </w:rPr>
        <w:t>matériaux</w:t>
      </w:r>
      <w:r>
        <w:rPr>
          <w:color w:val="111111"/>
          <w:spacing w:val="-4"/>
        </w:rPr>
        <w:t> </w:t>
      </w:r>
      <w:r>
        <w:rPr>
          <w:color w:val="111111"/>
        </w:rPr>
        <w:t>est</w:t>
      </w:r>
      <w:r>
        <w:rPr>
          <w:color w:val="111111"/>
          <w:spacing w:val="-4"/>
        </w:rPr>
        <w:t> </w:t>
      </w:r>
      <w:r>
        <w:rPr>
          <w:color w:val="111111"/>
        </w:rPr>
        <w:t>sensible</w:t>
      </w:r>
      <w:r>
        <w:rPr>
          <w:color w:val="111111"/>
          <w:spacing w:val="-2"/>
        </w:rPr>
        <w:t> </w:t>
      </w:r>
      <w:r>
        <w:rPr>
          <w:color w:val="111111"/>
        </w:rPr>
        <w:t>à</w:t>
      </w:r>
      <w:r>
        <w:rPr>
          <w:color w:val="111111"/>
          <w:spacing w:val="-5"/>
        </w:rPr>
        <w:t> </w:t>
      </w:r>
      <w:r>
        <w:rPr>
          <w:color w:val="111111"/>
        </w:rPr>
        <w:t>l'oxydation,</w:t>
      </w:r>
      <w:r>
        <w:rPr>
          <w:color w:val="111111"/>
          <w:spacing w:val="-1"/>
        </w:rPr>
        <w:t> </w:t>
      </w:r>
      <w:r>
        <w:rPr>
          <w:color w:val="111111"/>
        </w:rPr>
        <w:t>il</w:t>
      </w:r>
      <w:r>
        <w:rPr>
          <w:color w:val="111111"/>
          <w:spacing w:val="-3"/>
        </w:rPr>
        <w:t> </w:t>
      </w:r>
      <w:r>
        <w:rPr>
          <w:color w:val="111111"/>
        </w:rPr>
        <w:t>y</w:t>
      </w:r>
      <w:r>
        <w:rPr>
          <w:color w:val="111111"/>
          <w:spacing w:val="-4"/>
        </w:rPr>
        <w:t> </w:t>
      </w:r>
      <w:r>
        <w:rPr>
          <w:color w:val="111111"/>
        </w:rPr>
        <w:t>a</w:t>
      </w:r>
      <w:r>
        <w:rPr>
          <w:color w:val="111111"/>
          <w:spacing w:val="-5"/>
        </w:rPr>
        <w:t> </w:t>
      </w:r>
      <w:r>
        <w:rPr>
          <w:color w:val="111111"/>
        </w:rPr>
        <w:t>donc</w:t>
      </w:r>
      <w:r>
        <w:rPr>
          <w:color w:val="111111"/>
          <w:spacing w:val="3"/>
        </w:rPr>
        <w:t> </w:t>
      </w:r>
      <w:r>
        <w:rPr>
          <w:b/>
          <w:color w:val="111111"/>
        </w:rPr>
        <w:t>risque</w:t>
      </w:r>
      <w:r>
        <w:rPr>
          <w:b/>
          <w:color w:val="111111"/>
          <w:spacing w:val="-9"/>
        </w:rPr>
        <w:t> </w:t>
      </w:r>
      <w:r>
        <w:rPr>
          <w:b/>
          <w:color w:val="111111"/>
          <w:spacing w:val="-5"/>
        </w:rPr>
        <w:t>de</w:t>
      </w:r>
    </w:p>
    <w:p>
      <w:pPr>
        <w:pStyle w:val="Heading4"/>
        <w:spacing w:line="436" w:lineRule="exact" w:before="0"/>
        <w:ind w:left="536"/>
      </w:pPr>
      <w:r>
        <w:rPr>
          <w:color w:val="111111"/>
          <w:spacing w:val="-2"/>
        </w:rPr>
        <w:t>rochage.</w:t>
      </w:r>
    </w:p>
    <w:p>
      <w:pPr>
        <w:spacing w:before="173"/>
        <w:ind w:left="536" w:right="0" w:firstLine="0"/>
        <w:jc w:val="left"/>
        <w:rPr>
          <w:sz w:val="36"/>
        </w:rPr>
      </w:pPr>
      <w:r>
        <w:rPr>
          <w:color w:val="111111"/>
          <w:sz w:val="36"/>
        </w:rPr>
        <w:t>C'est</w:t>
      </w:r>
      <w:r>
        <w:rPr>
          <w:color w:val="111111"/>
          <w:spacing w:val="-6"/>
          <w:sz w:val="36"/>
        </w:rPr>
        <w:t> </w:t>
      </w:r>
      <w:r>
        <w:rPr>
          <w:color w:val="111111"/>
          <w:sz w:val="36"/>
        </w:rPr>
        <w:t>le</w:t>
      </w:r>
      <w:r>
        <w:rPr>
          <w:color w:val="111111"/>
          <w:spacing w:val="-5"/>
          <w:sz w:val="36"/>
        </w:rPr>
        <w:t> </w:t>
      </w:r>
      <w:r>
        <w:rPr>
          <w:color w:val="111111"/>
          <w:sz w:val="36"/>
        </w:rPr>
        <w:t>cas</w:t>
      </w:r>
      <w:r>
        <w:rPr>
          <w:color w:val="111111"/>
          <w:spacing w:val="-5"/>
          <w:sz w:val="36"/>
        </w:rPr>
        <w:t> </w:t>
      </w:r>
      <w:r>
        <w:rPr>
          <w:color w:val="111111"/>
          <w:sz w:val="36"/>
        </w:rPr>
        <w:t>des</w:t>
      </w:r>
      <w:r>
        <w:rPr>
          <w:color w:val="111111"/>
          <w:spacing w:val="-2"/>
          <w:sz w:val="36"/>
        </w:rPr>
        <w:t> </w:t>
      </w:r>
      <w:r>
        <w:rPr>
          <w:b/>
          <w:color w:val="111111"/>
          <w:sz w:val="36"/>
        </w:rPr>
        <w:t>aciers</w:t>
      </w:r>
      <w:r>
        <w:rPr>
          <w:b/>
          <w:color w:val="111111"/>
          <w:spacing w:val="-9"/>
          <w:sz w:val="36"/>
        </w:rPr>
        <w:t> </w:t>
      </w:r>
      <w:r>
        <w:rPr>
          <w:b/>
          <w:color w:val="111111"/>
          <w:sz w:val="36"/>
        </w:rPr>
        <w:t>alliés,</w:t>
      </w:r>
      <w:r>
        <w:rPr>
          <w:b/>
          <w:color w:val="111111"/>
          <w:spacing w:val="-7"/>
          <w:sz w:val="36"/>
        </w:rPr>
        <w:t> </w:t>
      </w:r>
      <w:r>
        <w:rPr>
          <w:b/>
          <w:color w:val="111111"/>
          <w:sz w:val="36"/>
        </w:rPr>
        <w:t>aciers</w:t>
      </w:r>
      <w:r>
        <w:rPr>
          <w:b/>
          <w:color w:val="111111"/>
          <w:spacing w:val="-8"/>
          <w:sz w:val="36"/>
        </w:rPr>
        <w:t> </w:t>
      </w:r>
      <w:r>
        <w:rPr>
          <w:b/>
          <w:color w:val="111111"/>
          <w:sz w:val="36"/>
        </w:rPr>
        <w:t>inoxydables</w:t>
      </w:r>
      <w:r>
        <w:rPr>
          <w:b/>
          <w:color w:val="111111"/>
          <w:spacing w:val="-11"/>
          <w:sz w:val="36"/>
        </w:rPr>
        <w:t> </w:t>
      </w:r>
      <w:r>
        <w:rPr>
          <w:b/>
          <w:color w:val="111111"/>
          <w:sz w:val="36"/>
        </w:rPr>
        <w:t>et</w:t>
      </w:r>
      <w:r>
        <w:rPr>
          <w:b/>
          <w:color w:val="111111"/>
          <w:spacing w:val="-7"/>
          <w:sz w:val="36"/>
        </w:rPr>
        <w:t> </w:t>
      </w:r>
      <w:r>
        <w:rPr>
          <w:b/>
          <w:color w:val="111111"/>
          <w:sz w:val="36"/>
        </w:rPr>
        <w:t>du</w:t>
      </w:r>
      <w:r>
        <w:rPr>
          <w:b/>
          <w:color w:val="111111"/>
          <w:spacing w:val="-6"/>
          <w:sz w:val="36"/>
        </w:rPr>
        <w:t> </w:t>
      </w:r>
      <w:r>
        <w:rPr>
          <w:b/>
          <w:color w:val="111111"/>
          <w:spacing w:val="-2"/>
          <w:sz w:val="36"/>
        </w:rPr>
        <w:t>titane</w:t>
      </w:r>
      <w:r>
        <w:rPr>
          <w:color w:val="111111"/>
          <w:spacing w:val="-2"/>
          <w:sz w:val="36"/>
        </w:rPr>
        <w:t>.</w:t>
      </w:r>
    </w:p>
    <w:p>
      <w:pPr>
        <w:spacing w:line="235" w:lineRule="auto" w:before="179"/>
        <w:ind w:left="536" w:right="3957" w:firstLine="0"/>
        <w:jc w:val="left"/>
        <w:rPr>
          <w:sz w:val="36"/>
        </w:rPr>
      </w:pPr>
      <w:r>
        <w:rPr/>
        <w:pict>
          <v:group style="position:absolute;margin-left:484.431488pt;margin-top:39.592392pt;width:177.8pt;height:193.75pt;mso-position-horizontal-relative:page;mso-position-vertical-relative:paragraph;z-index:15768576" id="docshapegroup117" coordorigin="9689,792" coordsize="3556,3875">
            <v:rect style="position:absolute;left:9696;top:3045;width:1649;height:310" id="docshape118" filled="true" fillcolor="#bebebe" stroked="false">
              <v:fill type="solid"/>
            </v:rect>
            <v:rect style="position:absolute;left:9696;top:3045;width:1649;height:310" id="docshape119" filled="false" stroked="true" strokeweight=".737pt" strokecolor="#000000">
              <v:stroke dashstyle="solid"/>
            </v:rect>
            <v:rect style="position:absolute;left:11544;top:3045;width:1649;height:310" id="docshape120" filled="true" fillcolor="#bebebe" stroked="false">
              <v:fill type="solid"/>
            </v:rect>
            <v:rect style="position:absolute;left:11544;top:3045;width:1649;height:310" id="docshape121" filled="false" stroked="true" strokeweight=".737pt" strokecolor="#000000">
              <v:stroke dashstyle="solid"/>
            </v:rect>
            <v:shape style="position:absolute;left:11157;top:2940;width:471;height:526" type="#_x0000_t75" id="docshape122" stroked="false">
              <v:imagedata r:id="rId84" o:title=""/>
            </v:shape>
            <v:shape style="position:absolute;left:11157;top:2940;width:471;height:526" id="docshape123" coordorigin="11158,2940" coordsize="471,526" path="m11158,3203l11170,3120,11203,3048,11254,2991,11318,2954,11393,2940,11467,2954,11532,2991,11583,3048,11616,3120,11628,3203,11616,3286,11583,3358,11532,3415,11467,3453,11393,3466,11318,3453,11254,3415,11203,3358,11170,3286,11158,3203xe" filled="false" stroked="true" strokeweight=".737pt" strokecolor="#000000">
              <v:path arrowok="t"/>
              <v:stroke dashstyle="solid"/>
            </v:shape>
            <v:shape style="position:absolute;left:11095;top:3471;width:648;height:466" id="docshape124" coordorigin="11095,3471" coordsize="648,466" path="m11339,3602l11338,3601,11324,3587,11323,3586,11323,3586,11311,3579,11315,3570,11332,3532,11198,3538,11208,3550,11205,3550,11205,3612,11205,3613,11205,3613,11205,3612,11205,3550,11095,3564,11189,3661,11205,3614,11221,3625,11222,3626,11237,3640,11244,3648,11250,3657,11256,3668,11261,3679,11269,3704,11276,3733,11280,3764,11284,3798,11286,3833,11288,3869,11289,3905,11309,3905,11308,3868,11306,3832,11304,3796,11300,3762,11295,3730,11289,3700,11280,3673,11274,3660,11267,3648,11260,3637,11252,3627,11250,3625,11238,3614,11235,3610,11234,3610,11215,3596,11214,3596,11213,3595,11212,3595,11214,3588,11222,3566,11283,3642,11303,3598,11311,3602,11311,3602,11339,3602xm11396,3847l11392,3784,11389,3754,11385,3724,11380,3696,11373,3669,11365,3645,11358,3631,11354,3623,11354,3622,11353,3622,11353,3621,11348,3615,11340,3603,11340,3603,11340,3603,11312,3603,11312,3603,11324,3616,11325,3616,11336,3632,11337,3633,11346,3651,11354,3674,11360,3699,11365,3727,11369,3756,11372,3786,11376,3848,11396,3847xm11743,3488l11610,3471,11627,3519,11602,3529,11572,3544,11544,3561,11531,3570,11519,3580,11509,3590,11499,3601,11490,3613,11482,3625,11476,3638,11470,3652,11463,3679,11458,3708,11455,3738,11454,3769,11454,3800,11455,3831,11475,3830,11474,3799,11474,3769,11475,3739,11477,3710,11482,3683,11490,3657,11495,3646,11500,3634,11507,3623,11515,3613,11523,3603,11533,3594,11544,3585,11556,3577,11582,3561,11611,3547,11634,3538,11642,3560,11593,3566,11621,3608,11619,3609,11596,3627,11575,3648,11556,3670,11539,3693,11526,3719,11515,3747,11506,3776,11500,3807,11494,3838,11490,3870,11484,3935,11504,3937,11510,3872,11514,3841,11519,3810,11526,3781,11534,3753,11545,3727,11557,3703,11572,3681,11590,3661,11610,3642,11632,3624,11659,3666,11699,3597,11726,3550,11678,3556,11720,3512,11743,3488xe" filled="true" fillcolor="#000000" stroked="false">
              <v:path arrowok="t"/>
              <v:fill type="solid"/>
            </v:shape>
            <v:shape style="position:absolute;left:11140;top:3775;width:519;height:884" type="#_x0000_t75" id="docshape125" stroked="false">
              <v:imagedata r:id="rId85" o:title=""/>
            </v:shape>
            <v:rect style="position:absolute;left:11140;top:3775;width:519;height:884" id="docshape126" filled="false" stroked="true" strokeweight=".737pt" strokecolor="#000000">
              <v:stroke dashstyle="solid"/>
            </v:rect>
            <v:shape style="position:absolute;left:11295;top:2318;width:289;height:556" type="#_x0000_t75" id="docshape127" stroked="false">
              <v:imagedata r:id="rId86" o:title=""/>
            </v:shape>
            <v:shape style="position:absolute;left:11295;top:2318;width:289;height:556" id="docshape128" coordorigin="11295,2319" coordsize="289,556" path="m11366,2319l11295,2474,11313,2875,11510,2869,11513,2609,11584,2454,11485,2346,11366,2319xe" filled="false" stroked="true" strokeweight=".737pt" strokecolor="#000000">
              <v:path arrowok="t"/>
              <v:stroke dashstyle="solid"/>
            </v:shape>
            <v:shape style="position:absolute;left:11248;top:804;width:411;height:1582" type="#_x0000_t75" id="docshape129" stroked="false">
              <v:imagedata r:id="rId87" o:title=""/>
            </v:shape>
            <v:shape style="position:absolute;left:11248;top:804;width:411;height:1582" id="docshape130" coordorigin="11249,804" coordsize="411,1582" path="m11445,804l11364,2083,11249,2083,11249,2386,11629,2382,11659,2083,11561,2083,11561,1300,11561,832,11445,804xe" filled="false" stroked="true" strokeweight="1.247pt" strokecolor="#000000">
              <v:path arrowok="t"/>
              <v:stroke dashstyle="solid"/>
            </v:shape>
            <v:shape style="position:absolute;left:11236;top:2400;width:408;height:190" type="#_x0000_t75" id="docshape131" stroked="false">
              <v:imagedata r:id="rId88" o:title=""/>
            </v:shape>
            <v:shape style="position:absolute;left:11236;top:2400;width:408;height:190" id="docshape132" coordorigin="11237,2400" coordsize="408,190" path="m11237,2400l11339,2590,11543,2590,11645,2400,11237,2400xe" filled="false" stroked="true" strokeweight=".737pt" strokecolor="#000000">
              <v:path arrowok="t"/>
              <v:stroke dashstyle="solid"/>
            </v:shape>
            <v:shape style="position:absolute;left:11899;top:1060;width:974;height:221" type="#_x0000_t202" id="docshape133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Torche</w:t>
                    </w:r>
                    <w:r>
                      <w:rPr>
                        <w:rFonts w:ascii="Times New Roman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spacing w:val="-5"/>
                        <w:sz w:val="20"/>
                      </w:rPr>
                      <w:t>TIG</w:t>
                    </w:r>
                  </w:p>
                </w:txbxContent>
              </v:textbox>
              <w10:wrap type="none"/>
            </v:shape>
            <v:shape style="position:absolute;left:11936;top:3957;width:1308;height:221" type="#_x0000_t202" id="docshape134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Argon</w:t>
                    </w:r>
                    <w:r>
                      <w:rPr>
                        <w:rFonts w:ascii="Times New Roman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sz w:val="20"/>
                      </w:rPr>
                      <w:t>ou</w:t>
                    </w:r>
                    <w:r>
                      <w:rPr>
                        <w:rFonts w:ascii="Times New Roman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spacing w:val="-2"/>
                        <w:sz w:val="20"/>
                      </w:rPr>
                      <w:t>Azote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111111"/>
          <w:sz w:val="36"/>
        </w:rPr>
        <w:t>Afin</w:t>
      </w:r>
      <w:r>
        <w:rPr>
          <w:color w:val="111111"/>
          <w:spacing w:val="-9"/>
          <w:sz w:val="36"/>
        </w:rPr>
        <w:t> </w:t>
      </w:r>
      <w:r>
        <w:rPr>
          <w:color w:val="111111"/>
          <w:sz w:val="36"/>
        </w:rPr>
        <w:t>d'éviter</w:t>
      </w:r>
      <w:r>
        <w:rPr>
          <w:color w:val="111111"/>
          <w:spacing w:val="-6"/>
          <w:sz w:val="36"/>
        </w:rPr>
        <w:t> </w:t>
      </w:r>
      <w:r>
        <w:rPr>
          <w:color w:val="111111"/>
          <w:sz w:val="36"/>
        </w:rPr>
        <w:t>ce</w:t>
      </w:r>
      <w:r>
        <w:rPr>
          <w:color w:val="111111"/>
          <w:spacing w:val="-7"/>
          <w:sz w:val="36"/>
        </w:rPr>
        <w:t> </w:t>
      </w:r>
      <w:r>
        <w:rPr>
          <w:color w:val="111111"/>
          <w:sz w:val="36"/>
        </w:rPr>
        <w:t>phénomène,</w:t>
      </w:r>
      <w:r>
        <w:rPr>
          <w:color w:val="111111"/>
          <w:spacing w:val="-8"/>
          <w:sz w:val="36"/>
        </w:rPr>
        <w:t> </w:t>
      </w:r>
      <w:r>
        <w:rPr>
          <w:color w:val="111111"/>
          <w:sz w:val="36"/>
        </w:rPr>
        <w:t>une</w:t>
      </w:r>
      <w:r>
        <w:rPr>
          <w:color w:val="111111"/>
          <w:spacing w:val="-4"/>
          <w:sz w:val="36"/>
        </w:rPr>
        <w:t> </w:t>
      </w:r>
      <w:r>
        <w:rPr>
          <w:b/>
          <w:color w:val="111111"/>
          <w:sz w:val="36"/>
        </w:rPr>
        <w:t>protection</w:t>
      </w:r>
      <w:r>
        <w:rPr>
          <w:b/>
          <w:color w:val="111111"/>
          <w:spacing w:val="-12"/>
          <w:sz w:val="36"/>
        </w:rPr>
        <w:t> </w:t>
      </w:r>
      <w:r>
        <w:rPr>
          <w:b/>
          <w:color w:val="111111"/>
          <w:sz w:val="36"/>
        </w:rPr>
        <w:t>envers</w:t>
      </w:r>
      <w:r>
        <w:rPr>
          <w:b/>
          <w:color w:val="111111"/>
          <w:spacing w:val="-13"/>
          <w:sz w:val="36"/>
        </w:rPr>
        <w:t> </w:t>
      </w:r>
      <w:r>
        <w:rPr>
          <w:color w:val="111111"/>
          <w:sz w:val="36"/>
        </w:rPr>
        <w:t>est</w:t>
      </w:r>
      <w:r>
        <w:rPr>
          <w:color w:val="111111"/>
          <w:spacing w:val="-9"/>
          <w:sz w:val="36"/>
        </w:rPr>
        <w:t> </w:t>
      </w:r>
      <w:r>
        <w:rPr>
          <w:color w:val="111111"/>
          <w:sz w:val="36"/>
        </w:rPr>
        <w:t>nécessaire On utilise de </w:t>
      </w:r>
      <w:r>
        <w:rPr>
          <w:b/>
          <w:color w:val="111111"/>
          <w:sz w:val="36"/>
        </w:rPr>
        <w:t>l'ARGON PUR </w:t>
      </w:r>
      <w:r>
        <w:rPr>
          <w:color w:val="111111"/>
          <w:sz w:val="36"/>
        </w:rPr>
        <w:t>ou de </w:t>
      </w:r>
      <w:r>
        <w:rPr>
          <w:b/>
          <w:color w:val="111111"/>
          <w:sz w:val="36"/>
        </w:rPr>
        <w:t>l'AZOTE</w:t>
      </w:r>
      <w:r>
        <w:rPr>
          <w:color w:val="111111"/>
          <w:sz w:val="36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</w:p>
    <w:p>
      <w:pPr>
        <w:spacing w:line="235" w:lineRule="auto" w:before="34"/>
        <w:ind w:left="1224" w:right="9873" w:firstLine="0"/>
        <w:jc w:val="center"/>
        <w:rPr>
          <w:b/>
          <w:sz w:val="36"/>
        </w:rPr>
      </w:pPr>
      <w:r>
        <w:rPr/>
        <w:drawing>
          <wp:anchor distT="0" distB="0" distL="0" distR="0" allowOverlap="1" layoutInCell="1" locked="0" behindDoc="0" simplePos="0" relativeHeight="15768064">
            <wp:simplePos x="0" y="0"/>
            <wp:positionH relativeFrom="page">
              <wp:posOffset>3058667</wp:posOffset>
            </wp:positionH>
            <wp:positionV relativeFrom="paragraph">
              <wp:posOffset>-234494</wp:posOffset>
            </wp:positionV>
            <wp:extent cx="2485644" cy="1917192"/>
            <wp:effectExtent l="0" t="0" r="0" b="0"/>
            <wp:wrapNone/>
            <wp:docPr id="87" name="image5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56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5644" cy="1917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11111"/>
          <w:sz w:val="36"/>
        </w:rPr>
        <w:t>Cette protection envers est aussi appelée</w:t>
      </w:r>
      <w:r>
        <w:rPr>
          <w:color w:val="111111"/>
          <w:spacing w:val="-21"/>
          <w:sz w:val="36"/>
        </w:rPr>
        <w:t> </w:t>
      </w:r>
      <w:r>
        <w:rPr>
          <w:b/>
          <w:color w:val="111111"/>
          <w:sz w:val="36"/>
        </w:rPr>
        <w:t>INERTAGE</w:t>
      </w:r>
      <w:r>
        <w:rPr>
          <w:b/>
          <w:color w:val="111111"/>
          <w:spacing w:val="-20"/>
          <w:sz w:val="36"/>
        </w:rPr>
        <w:t> </w:t>
      </w:r>
      <w:r>
        <w:rPr>
          <w:b/>
          <w:color w:val="111111"/>
          <w:sz w:val="36"/>
        </w:rPr>
        <w:t>ou </w:t>
      </w:r>
      <w:r>
        <w:rPr>
          <w:b/>
          <w:color w:val="111111"/>
          <w:spacing w:val="-2"/>
          <w:sz w:val="36"/>
        </w:rPr>
        <w:t>CHAMBRAGE</w:t>
      </w:r>
    </w:p>
    <w:p>
      <w:pPr>
        <w:spacing w:after="0" w:line="235" w:lineRule="auto"/>
        <w:jc w:val="center"/>
        <w:rPr>
          <w:sz w:val="36"/>
        </w:rPr>
        <w:sectPr>
          <w:headerReference w:type="default" r:id="rId81"/>
          <w:footerReference w:type="default" r:id="rId82"/>
          <w:pgSz w:w="14400" w:h="10800" w:orient="landscape"/>
          <w:pgMar w:header="0" w:footer="534" w:top="440" w:bottom="720" w:left="0" w:right="100"/>
        </w:sectPr>
      </w:pPr>
    </w:p>
    <w:p>
      <w:pPr>
        <w:spacing w:line="895" w:lineRule="exact" w:before="0"/>
        <w:ind w:left="913" w:right="0" w:firstLine="0"/>
        <w:jc w:val="left"/>
        <w:rPr>
          <w:sz w:val="80"/>
        </w:rPr>
      </w:pPr>
      <w:r>
        <w:rPr>
          <w:color w:val="CC0000"/>
          <w:sz w:val="80"/>
        </w:rPr>
        <w:t>SYNTHESE</w:t>
      </w:r>
      <w:r>
        <w:rPr>
          <w:color w:val="CC0000"/>
          <w:spacing w:val="-28"/>
          <w:sz w:val="80"/>
        </w:rPr>
        <w:t> </w:t>
      </w:r>
      <w:r>
        <w:rPr>
          <w:color w:val="CC0000"/>
          <w:sz w:val="80"/>
        </w:rPr>
        <w:t>SUR</w:t>
      </w:r>
      <w:r>
        <w:rPr>
          <w:color w:val="CC0000"/>
          <w:spacing w:val="-30"/>
          <w:sz w:val="80"/>
        </w:rPr>
        <w:t> </w:t>
      </w:r>
      <w:r>
        <w:rPr>
          <w:color w:val="CC0000"/>
          <w:sz w:val="80"/>
        </w:rPr>
        <w:t>LES</w:t>
      </w:r>
      <w:r>
        <w:rPr>
          <w:color w:val="CC0000"/>
          <w:spacing w:val="-30"/>
          <w:sz w:val="80"/>
        </w:rPr>
        <w:t> </w:t>
      </w:r>
      <w:r>
        <w:rPr>
          <w:color w:val="CC0000"/>
          <w:spacing w:val="-5"/>
          <w:sz w:val="80"/>
        </w:rPr>
        <w:t>GAZ</w:t>
      </w:r>
    </w:p>
    <w:p>
      <w:pPr>
        <w:pStyle w:val="BodyText"/>
        <w:spacing w:before="4"/>
        <w:rPr>
          <w:sz w:val="14"/>
        </w:rPr>
      </w:pPr>
      <w:r>
        <w:rPr/>
        <w:pict>
          <v:line style="position:absolute;mso-position-horizontal-relative:page;mso-position-vertical-relative:paragraph;z-index:-15688192;mso-wrap-distance-left:0;mso-wrap-distance-right:0" from="3.18pt,9.977823pt" to="526.86pt,10.097823pt" stroked="true" strokeweight="1.758pt" strokecolor="#c00000">
            <v:stroke dashstyle="solid"/>
            <w10:wrap type="topAndBottom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tbl>
      <w:tblPr>
        <w:tblW w:w="0" w:type="auto"/>
        <w:jc w:val="left"/>
        <w:tblInd w:w="53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65"/>
        <w:gridCol w:w="6009"/>
        <w:gridCol w:w="5140"/>
      </w:tblGrid>
      <w:tr>
        <w:trPr>
          <w:trHeight w:val="750" w:hRule="atLeast"/>
        </w:trPr>
        <w:tc>
          <w:tcPr>
            <w:tcW w:w="2165" w:type="dxa"/>
            <w:tcBorders>
              <w:bottom w:val="single" w:sz="24" w:space="0" w:color="FFFFFF"/>
            </w:tcBorders>
            <w:shd w:val="clear" w:color="auto" w:fill="C0C0C0"/>
          </w:tcPr>
          <w:p>
            <w:pPr>
              <w:pStyle w:val="TableParagraph"/>
              <w:spacing w:before="56"/>
              <w:ind w:left="218" w:right="199"/>
              <w:jc w:val="center"/>
              <w:rPr>
                <w:b/>
                <w:sz w:val="38"/>
              </w:rPr>
            </w:pPr>
            <w:r>
              <w:rPr>
                <w:b/>
                <w:spacing w:val="-2"/>
                <w:sz w:val="38"/>
              </w:rPr>
              <w:t>Métal</w:t>
            </w:r>
          </w:p>
        </w:tc>
        <w:tc>
          <w:tcPr>
            <w:tcW w:w="6009" w:type="dxa"/>
            <w:tcBorders>
              <w:bottom w:val="single" w:sz="24" w:space="0" w:color="FFFFFF"/>
            </w:tcBorders>
            <w:shd w:val="clear" w:color="auto" w:fill="C0C0C0"/>
          </w:tcPr>
          <w:p>
            <w:pPr>
              <w:pStyle w:val="TableParagraph"/>
              <w:spacing w:before="56"/>
              <w:ind w:left="2009" w:right="1990"/>
              <w:jc w:val="center"/>
              <w:rPr>
                <w:b/>
                <w:sz w:val="38"/>
              </w:rPr>
            </w:pPr>
            <w:r>
              <w:rPr>
                <w:b/>
                <w:sz w:val="38"/>
              </w:rPr>
              <w:t>Côté</w:t>
            </w:r>
            <w:r>
              <w:rPr>
                <w:b/>
                <w:spacing w:val="-14"/>
                <w:sz w:val="38"/>
              </w:rPr>
              <w:t> </w:t>
            </w:r>
            <w:r>
              <w:rPr>
                <w:b/>
                <w:spacing w:val="-2"/>
                <w:sz w:val="38"/>
              </w:rPr>
              <w:t>endroit</w:t>
            </w:r>
          </w:p>
        </w:tc>
        <w:tc>
          <w:tcPr>
            <w:tcW w:w="5140" w:type="dxa"/>
            <w:tcBorders>
              <w:bottom w:val="single" w:sz="24" w:space="0" w:color="FFFFFF"/>
            </w:tcBorders>
            <w:shd w:val="clear" w:color="auto" w:fill="C0C0C0"/>
          </w:tcPr>
          <w:p>
            <w:pPr>
              <w:pStyle w:val="TableParagraph"/>
              <w:spacing w:before="56"/>
              <w:ind w:left="1645"/>
              <w:rPr>
                <w:b/>
                <w:sz w:val="38"/>
              </w:rPr>
            </w:pPr>
            <w:r>
              <w:rPr>
                <w:b/>
                <w:sz w:val="38"/>
              </w:rPr>
              <w:t>Côté</w:t>
            </w:r>
            <w:r>
              <w:rPr>
                <w:b/>
                <w:spacing w:val="-14"/>
                <w:sz w:val="38"/>
              </w:rPr>
              <w:t> </w:t>
            </w:r>
            <w:r>
              <w:rPr>
                <w:b/>
                <w:spacing w:val="-2"/>
                <w:sz w:val="38"/>
              </w:rPr>
              <w:t>envers</w:t>
            </w:r>
          </w:p>
        </w:tc>
      </w:tr>
      <w:tr>
        <w:trPr>
          <w:trHeight w:val="1471" w:hRule="atLeast"/>
        </w:trPr>
        <w:tc>
          <w:tcPr>
            <w:tcW w:w="2165" w:type="dxa"/>
            <w:tcBorders>
              <w:top w:val="single" w:sz="24" w:space="0" w:color="FFFFFF"/>
            </w:tcBorders>
            <w:shd w:val="clear" w:color="auto" w:fill="E8E8E8"/>
          </w:tcPr>
          <w:p>
            <w:pPr>
              <w:pStyle w:val="TableParagraph"/>
              <w:spacing w:before="11"/>
              <w:rPr>
                <w:sz w:val="29"/>
              </w:rPr>
            </w:pPr>
          </w:p>
          <w:p>
            <w:pPr>
              <w:pStyle w:val="TableParagraph"/>
              <w:ind w:left="218" w:right="201"/>
              <w:jc w:val="center"/>
              <w:rPr>
                <w:b/>
                <w:sz w:val="38"/>
              </w:rPr>
            </w:pPr>
            <w:r>
              <w:rPr>
                <w:b/>
                <w:spacing w:val="-2"/>
                <w:sz w:val="38"/>
              </w:rPr>
              <w:t>Aciers</w:t>
            </w:r>
          </w:p>
        </w:tc>
        <w:tc>
          <w:tcPr>
            <w:tcW w:w="6009" w:type="dxa"/>
            <w:tcBorders>
              <w:top w:val="single" w:sz="24" w:space="0" w:color="FFFFFF"/>
            </w:tcBorders>
            <w:shd w:val="clear" w:color="auto" w:fill="E8E8E8"/>
          </w:tcPr>
          <w:p>
            <w:pPr>
              <w:pStyle w:val="TableParagraph"/>
              <w:numPr>
                <w:ilvl w:val="0"/>
                <w:numId w:val="18"/>
              </w:numPr>
              <w:tabs>
                <w:tab w:pos="595" w:val="left" w:leader="none"/>
                <w:tab w:pos="596" w:val="left" w:leader="none"/>
              </w:tabs>
              <w:spacing w:line="460" w:lineRule="exact" w:before="36" w:after="0"/>
              <w:ind w:left="595" w:right="0" w:hanging="452"/>
              <w:jc w:val="left"/>
              <w:rPr>
                <w:sz w:val="38"/>
              </w:rPr>
            </w:pPr>
            <w:r>
              <w:rPr>
                <w:spacing w:val="-2"/>
                <w:sz w:val="38"/>
              </w:rPr>
              <w:t>Argon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595" w:val="left" w:leader="none"/>
                <w:tab w:pos="596" w:val="left" w:leader="none"/>
              </w:tabs>
              <w:spacing w:line="235" w:lineRule="auto" w:before="3" w:after="0"/>
              <w:ind w:left="595" w:right="1901" w:hanging="452"/>
              <w:jc w:val="left"/>
              <w:rPr>
                <w:sz w:val="38"/>
              </w:rPr>
            </w:pPr>
            <w:r>
              <w:rPr>
                <w:sz w:val="38"/>
              </w:rPr>
              <w:t>Argon</w:t>
            </w:r>
            <w:r>
              <w:rPr>
                <w:spacing w:val="-19"/>
                <w:sz w:val="38"/>
              </w:rPr>
              <w:t> </w:t>
            </w:r>
            <w:r>
              <w:rPr>
                <w:sz w:val="38"/>
              </w:rPr>
              <w:t>+</w:t>
            </w:r>
            <w:r>
              <w:rPr>
                <w:spacing w:val="-22"/>
                <w:sz w:val="38"/>
              </w:rPr>
              <w:t> </w:t>
            </w:r>
            <w:r>
              <w:rPr>
                <w:sz w:val="38"/>
              </w:rPr>
              <w:t>Hélium</w:t>
            </w:r>
            <w:r>
              <w:rPr>
                <w:spacing w:val="-18"/>
                <w:sz w:val="38"/>
              </w:rPr>
              <w:t> </w:t>
            </w:r>
            <w:r>
              <w:rPr>
                <w:sz w:val="38"/>
              </w:rPr>
              <w:t>(fortes </w:t>
            </w:r>
            <w:r>
              <w:rPr>
                <w:spacing w:val="-2"/>
                <w:sz w:val="38"/>
              </w:rPr>
              <w:t>épaisseurs)</w:t>
            </w:r>
          </w:p>
        </w:tc>
        <w:tc>
          <w:tcPr>
            <w:tcW w:w="5140" w:type="dxa"/>
            <w:tcBorders>
              <w:top w:val="single" w:sz="24" w:space="0" w:color="FFFFFF"/>
            </w:tcBorders>
            <w:shd w:val="clear" w:color="auto" w:fill="E8E8E8"/>
          </w:tcPr>
          <w:p>
            <w:pPr>
              <w:pStyle w:val="TableParagraph"/>
              <w:spacing w:before="36"/>
              <w:ind w:left="146"/>
              <w:rPr>
                <w:sz w:val="38"/>
              </w:rPr>
            </w:pPr>
            <w:r>
              <w:rPr>
                <w:sz w:val="38"/>
              </w:rPr>
              <w:t>Non</w:t>
            </w:r>
            <w:r>
              <w:rPr>
                <w:spacing w:val="-7"/>
                <w:sz w:val="38"/>
              </w:rPr>
              <w:t> </w:t>
            </w:r>
            <w:r>
              <w:rPr>
                <w:spacing w:val="-2"/>
                <w:sz w:val="38"/>
              </w:rPr>
              <w:t>obligatoire</w:t>
            </w:r>
          </w:p>
        </w:tc>
      </w:tr>
      <w:tr>
        <w:trPr>
          <w:trHeight w:val="1492" w:hRule="atLeast"/>
        </w:trPr>
        <w:tc>
          <w:tcPr>
            <w:tcW w:w="2165" w:type="dxa"/>
            <w:shd w:val="clear" w:color="auto" w:fill="F4F4F4"/>
          </w:tcPr>
          <w:p>
            <w:pPr>
              <w:pStyle w:val="TableParagraph"/>
              <w:spacing w:before="7"/>
              <w:rPr>
                <w:sz w:val="31"/>
              </w:rPr>
            </w:pPr>
          </w:p>
          <w:p>
            <w:pPr>
              <w:pStyle w:val="TableParagraph"/>
              <w:ind w:left="217" w:right="201"/>
              <w:jc w:val="center"/>
              <w:rPr>
                <w:b/>
                <w:sz w:val="38"/>
              </w:rPr>
            </w:pPr>
            <w:r>
              <w:rPr>
                <w:b/>
                <w:spacing w:val="-4"/>
                <w:sz w:val="38"/>
              </w:rPr>
              <w:t>Inox</w:t>
            </w:r>
          </w:p>
        </w:tc>
        <w:tc>
          <w:tcPr>
            <w:tcW w:w="6009" w:type="dxa"/>
            <w:shd w:val="clear" w:color="auto" w:fill="F4F4F4"/>
          </w:tcPr>
          <w:p>
            <w:pPr>
              <w:pStyle w:val="TableParagraph"/>
              <w:numPr>
                <w:ilvl w:val="0"/>
                <w:numId w:val="19"/>
              </w:numPr>
              <w:tabs>
                <w:tab w:pos="595" w:val="left" w:leader="none"/>
                <w:tab w:pos="596" w:val="left" w:leader="none"/>
              </w:tabs>
              <w:spacing w:line="460" w:lineRule="exact" w:before="56" w:after="0"/>
              <w:ind w:left="595" w:right="0" w:hanging="452"/>
              <w:jc w:val="left"/>
              <w:rPr>
                <w:sz w:val="38"/>
              </w:rPr>
            </w:pPr>
            <w:r>
              <w:rPr>
                <w:spacing w:val="-2"/>
                <w:sz w:val="38"/>
              </w:rPr>
              <w:t>Argon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595" w:val="left" w:leader="none"/>
                <w:tab w:pos="596" w:val="left" w:leader="none"/>
              </w:tabs>
              <w:spacing w:line="460" w:lineRule="exact" w:before="0" w:after="0"/>
              <w:ind w:left="595" w:right="0" w:hanging="452"/>
              <w:jc w:val="left"/>
              <w:rPr>
                <w:sz w:val="38"/>
              </w:rPr>
            </w:pPr>
            <w:r>
              <w:rPr>
                <w:sz w:val="38"/>
              </w:rPr>
              <w:t>Argon</w:t>
            </w:r>
            <w:r>
              <w:rPr>
                <w:spacing w:val="-17"/>
                <w:sz w:val="38"/>
              </w:rPr>
              <w:t> </w:t>
            </w:r>
            <w:r>
              <w:rPr>
                <w:sz w:val="38"/>
              </w:rPr>
              <w:t>+</w:t>
            </w:r>
            <w:r>
              <w:rPr>
                <w:spacing w:val="-20"/>
                <w:sz w:val="38"/>
              </w:rPr>
              <w:t> </w:t>
            </w:r>
            <w:r>
              <w:rPr>
                <w:sz w:val="38"/>
              </w:rPr>
              <w:t>Hydrogène</w:t>
            </w:r>
            <w:r>
              <w:rPr>
                <w:spacing w:val="-13"/>
                <w:sz w:val="38"/>
              </w:rPr>
              <w:t> </w:t>
            </w:r>
            <w:r>
              <w:rPr>
                <w:spacing w:val="-2"/>
                <w:sz w:val="38"/>
              </w:rPr>
              <w:t>(austénitique)</w:t>
            </w:r>
          </w:p>
        </w:tc>
        <w:tc>
          <w:tcPr>
            <w:tcW w:w="5140" w:type="dxa"/>
            <w:shd w:val="clear" w:color="auto" w:fill="F4F4F4"/>
          </w:tcPr>
          <w:p>
            <w:pPr>
              <w:pStyle w:val="TableParagraph"/>
              <w:numPr>
                <w:ilvl w:val="0"/>
                <w:numId w:val="20"/>
              </w:numPr>
              <w:tabs>
                <w:tab w:pos="597" w:val="left" w:leader="none"/>
                <w:tab w:pos="598" w:val="left" w:leader="none"/>
              </w:tabs>
              <w:spacing w:line="460" w:lineRule="exact" w:before="56" w:after="0"/>
              <w:ind w:left="597" w:right="0" w:hanging="452"/>
              <w:jc w:val="left"/>
              <w:rPr>
                <w:sz w:val="38"/>
              </w:rPr>
            </w:pPr>
            <w:r>
              <w:rPr>
                <w:spacing w:val="-2"/>
                <w:sz w:val="38"/>
              </w:rPr>
              <w:t>Argon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597" w:val="left" w:leader="none"/>
                <w:tab w:pos="598" w:val="left" w:leader="none"/>
              </w:tabs>
              <w:spacing w:line="235" w:lineRule="auto" w:before="4" w:after="0"/>
              <w:ind w:left="597" w:right="534" w:hanging="452"/>
              <w:jc w:val="left"/>
              <w:rPr>
                <w:sz w:val="38"/>
              </w:rPr>
            </w:pPr>
            <w:r>
              <w:rPr>
                <w:sz w:val="38"/>
              </w:rPr>
              <w:t>Azote ou</w:t>
            </w:r>
            <w:r>
              <w:rPr>
                <w:spacing w:val="40"/>
                <w:sz w:val="38"/>
              </w:rPr>
              <w:t> </w:t>
            </w:r>
            <w:r>
              <w:rPr>
                <w:sz w:val="38"/>
              </w:rPr>
              <w:t>Azote + </w:t>
            </w:r>
            <w:r>
              <w:rPr>
                <w:spacing w:val="-2"/>
                <w:sz w:val="38"/>
              </w:rPr>
              <w:t>Hydrogène</w:t>
            </w:r>
            <w:r>
              <w:rPr>
                <w:spacing w:val="-18"/>
                <w:sz w:val="38"/>
              </w:rPr>
              <w:t> </w:t>
            </w:r>
            <w:r>
              <w:rPr>
                <w:spacing w:val="-2"/>
                <w:sz w:val="38"/>
              </w:rPr>
              <w:t>(austénitques)</w:t>
            </w:r>
          </w:p>
        </w:tc>
      </w:tr>
      <w:tr>
        <w:trPr>
          <w:trHeight w:val="1948" w:hRule="atLeast"/>
        </w:trPr>
        <w:tc>
          <w:tcPr>
            <w:tcW w:w="2165" w:type="dxa"/>
            <w:shd w:val="clear" w:color="auto" w:fill="E8E8E8"/>
          </w:tcPr>
          <w:p>
            <w:pPr>
              <w:pStyle w:val="TableParagraph"/>
              <w:spacing w:before="7"/>
              <w:rPr>
                <w:sz w:val="31"/>
              </w:rPr>
            </w:pPr>
          </w:p>
          <w:p>
            <w:pPr>
              <w:pStyle w:val="TableParagraph"/>
              <w:ind w:left="218" w:right="201"/>
              <w:jc w:val="center"/>
              <w:rPr>
                <w:b/>
                <w:sz w:val="38"/>
              </w:rPr>
            </w:pPr>
            <w:r>
              <w:rPr>
                <w:b/>
                <w:spacing w:val="-2"/>
                <w:sz w:val="38"/>
              </w:rPr>
              <w:t>Alumineux</w:t>
            </w:r>
          </w:p>
        </w:tc>
        <w:tc>
          <w:tcPr>
            <w:tcW w:w="6009" w:type="dxa"/>
            <w:shd w:val="clear" w:color="auto" w:fill="E8E8E8"/>
          </w:tcPr>
          <w:p>
            <w:pPr>
              <w:pStyle w:val="TableParagraph"/>
              <w:numPr>
                <w:ilvl w:val="0"/>
                <w:numId w:val="21"/>
              </w:numPr>
              <w:tabs>
                <w:tab w:pos="595" w:val="left" w:leader="none"/>
                <w:tab w:pos="596" w:val="left" w:leader="none"/>
              </w:tabs>
              <w:spacing w:line="460" w:lineRule="exact" w:before="57" w:after="0"/>
              <w:ind w:left="595" w:right="0" w:hanging="452"/>
              <w:jc w:val="left"/>
              <w:rPr>
                <w:sz w:val="38"/>
              </w:rPr>
            </w:pPr>
            <w:r>
              <w:rPr>
                <w:spacing w:val="-2"/>
                <w:sz w:val="38"/>
              </w:rPr>
              <w:t>Argon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595" w:val="left" w:leader="none"/>
                <w:tab w:pos="596" w:val="left" w:leader="none"/>
              </w:tabs>
              <w:spacing w:line="456" w:lineRule="exact" w:before="0" w:after="0"/>
              <w:ind w:left="595" w:right="0" w:hanging="452"/>
              <w:jc w:val="left"/>
              <w:rPr>
                <w:sz w:val="38"/>
              </w:rPr>
            </w:pPr>
            <w:r>
              <w:rPr>
                <w:sz w:val="38"/>
              </w:rPr>
              <w:t>Argon</w:t>
            </w:r>
            <w:r>
              <w:rPr>
                <w:spacing w:val="-9"/>
                <w:sz w:val="38"/>
              </w:rPr>
              <w:t> </w:t>
            </w:r>
            <w:r>
              <w:rPr>
                <w:sz w:val="38"/>
              </w:rPr>
              <w:t>+</w:t>
            </w:r>
            <w:r>
              <w:rPr>
                <w:spacing w:val="-13"/>
                <w:sz w:val="38"/>
              </w:rPr>
              <w:t> </w:t>
            </w:r>
            <w:r>
              <w:rPr>
                <w:sz w:val="38"/>
              </w:rPr>
              <w:t>Hélium</w:t>
            </w:r>
            <w:r>
              <w:rPr>
                <w:spacing w:val="-9"/>
                <w:sz w:val="38"/>
              </w:rPr>
              <w:t> </w:t>
            </w:r>
            <w:r>
              <w:rPr>
                <w:spacing w:val="-2"/>
                <w:sz w:val="38"/>
              </w:rPr>
              <w:t>(fortes</w:t>
            </w:r>
          </w:p>
          <w:p>
            <w:pPr>
              <w:pStyle w:val="TableParagraph"/>
              <w:spacing w:line="456" w:lineRule="exact"/>
              <w:ind w:left="595"/>
              <w:rPr>
                <w:sz w:val="38"/>
              </w:rPr>
            </w:pPr>
            <w:r>
              <w:rPr>
                <w:spacing w:val="-2"/>
                <w:sz w:val="38"/>
              </w:rPr>
              <w:t>épaisseurs)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595" w:val="left" w:leader="none"/>
                <w:tab w:pos="596" w:val="left" w:leader="none"/>
              </w:tabs>
              <w:spacing w:line="460" w:lineRule="exact" w:before="0" w:after="0"/>
              <w:ind w:left="595" w:right="0" w:hanging="452"/>
              <w:jc w:val="left"/>
              <w:rPr>
                <w:sz w:val="38"/>
              </w:rPr>
            </w:pPr>
            <w:r>
              <w:rPr>
                <w:sz w:val="38"/>
              </w:rPr>
              <w:t>Hélium</w:t>
            </w:r>
            <w:r>
              <w:rPr>
                <w:spacing w:val="-22"/>
                <w:sz w:val="38"/>
              </w:rPr>
              <w:t> </w:t>
            </w:r>
            <w:r>
              <w:rPr>
                <w:sz w:val="38"/>
              </w:rPr>
              <w:t>(courant</w:t>
            </w:r>
            <w:r>
              <w:rPr>
                <w:spacing w:val="-21"/>
                <w:sz w:val="38"/>
              </w:rPr>
              <w:t> </w:t>
            </w:r>
            <w:r>
              <w:rPr>
                <w:sz w:val="38"/>
              </w:rPr>
              <w:t>continu</w:t>
            </w:r>
            <w:r>
              <w:rPr>
                <w:spacing w:val="-22"/>
                <w:sz w:val="38"/>
              </w:rPr>
              <w:t> </w:t>
            </w:r>
            <w:r>
              <w:rPr>
                <w:sz w:val="38"/>
              </w:rPr>
              <w:t>-</w:t>
            </w:r>
            <w:r>
              <w:rPr>
                <w:spacing w:val="-10"/>
                <w:sz w:val="38"/>
              </w:rPr>
              <w:t>)</w:t>
            </w:r>
          </w:p>
        </w:tc>
        <w:tc>
          <w:tcPr>
            <w:tcW w:w="5140" w:type="dxa"/>
            <w:shd w:val="clear" w:color="auto" w:fill="E8E8E8"/>
          </w:tcPr>
          <w:p>
            <w:pPr>
              <w:pStyle w:val="TableParagraph"/>
              <w:spacing w:line="460" w:lineRule="exact" w:before="57"/>
              <w:ind w:left="146"/>
              <w:rPr>
                <w:sz w:val="38"/>
              </w:rPr>
            </w:pPr>
            <w:r>
              <w:rPr>
                <w:sz w:val="38"/>
              </w:rPr>
              <w:t>Non</w:t>
            </w:r>
            <w:r>
              <w:rPr>
                <w:spacing w:val="-20"/>
                <w:sz w:val="38"/>
              </w:rPr>
              <w:t> </w:t>
            </w:r>
            <w:r>
              <w:rPr>
                <w:sz w:val="38"/>
              </w:rPr>
              <w:t>obligatoire</w:t>
            </w:r>
            <w:r>
              <w:rPr>
                <w:spacing w:val="-13"/>
                <w:sz w:val="38"/>
              </w:rPr>
              <w:t> </w:t>
            </w:r>
            <w:r>
              <w:rPr>
                <w:sz w:val="38"/>
              </w:rPr>
              <w:t>mais</w:t>
            </w:r>
            <w:r>
              <w:rPr>
                <w:spacing w:val="-20"/>
                <w:sz w:val="38"/>
              </w:rPr>
              <w:t> </w:t>
            </w:r>
            <w:r>
              <w:rPr>
                <w:spacing w:val="-4"/>
                <w:sz w:val="38"/>
              </w:rPr>
              <w:t>peut</w:t>
            </w:r>
          </w:p>
          <w:p>
            <w:pPr>
              <w:pStyle w:val="TableParagraph"/>
              <w:spacing w:line="460" w:lineRule="exact"/>
              <w:ind w:left="146"/>
              <w:rPr>
                <w:sz w:val="38"/>
              </w:rPr>
            </w:pPr>
            <w:r>
              <w:rPr>
                <w:sz w:val="38"/>
              </w:rPr>
              <w:t>améliorer</w:t>
            </w:r>
            <w:r>
              <w:rPr>
                <w:spacing w:val="-12"/>
                <w:sz w:val="38"/>
              </w:rPr>
              <w:t> </w:t>
            </w:r>
            <w:r>
              <w:rPr>
                <w:sz w:val="38"/>
              </w:rPr>
              <w:t>le</w:t>
            </w:r>
            <w:r>
              <w:rPr>
                <w:spacing w:val="-13"/>
                <w:sz w:val="38"/>
              </w:rPr>
              <w:t> </w:t>
            </w:r>
            <w:r>
              <w:rPr>
                <w:spacing w:val="-2"/>
                <w:sz w:val="38"/>
              </w:rPr>
              <w:t>profil</w:t>
            </w:r>
          </w:p>
        </w:tc>
      </w:tr>
      <w:tr>
        <w:trPr>
          <w:trHeight w:val="1185" w:hRule="atLeast"/>
        </w:trPr>
        <w:tc>
          <w:tcPr>
            <w:tcW w:w="2165" w:type="dxa"/>
            <w:shd w:val="clear" w:color="auto" w:fill="F4F4F4"/>
          </w:tcPr>
          <w:p>
            <w:pPr>
              <w:pStyle w:val="TableParagraph"/>
              <w:spacing w:before="7"/>
              <w:rPr>
                <w:sz w:val="31"/>
              </w:rPr>
            </w:pPr>
          </w:p>
          <w:p>
            <w:pPr>
              <w:pStyle w:val="TableParagraph"/>
              <w:spacing w:before="1"/>
              <w:ind w:left="218" w:right="200"/>
              <w:jc w:val="center"/>
              <w:rPr>
                <w:b/>
                <w:sz w:val="38"/>
              </w:rPr>
            </w:pPr>
            <w:r>
              <w:rPr>
                <w:b/>
                <w:spacing w:val="-2"/>
                <w:sz w:val="38"/>
              </w:rPr>
              <w:t>Cuivreux</w:t>
            </w:r>
          </w:p>
        </w:tc>
        <w:tc>
          <w:tcPr>
            <w:tcW w:w="6009" w:type="dxa"/>
            <w:shd w:val="clear" w:color="auto" w:fill="F4F4F4"/>
          </w:tcPr>
          <w:p>
            <w:pPr>
              <w:pStyle w:val="TableParagraph"/>
              <w:numPr>
                <w:ilvl w:val="0"/>
                <w:numId w:val="22"/>
              </w:numPr>
              <w:tabs>
                <w:tab w:pos="595" w:val="left" w:leader="none"/>
                <w:tab w:pos="596" w:val="left" w:leader="none"/>
              </w:tabs>
              <w:spacing w:line="460" w:lineRule="exact" w:before="57" w:after="0"/>
              <w:ind w:left="595" w:right="0" w:hanging="452"/>
              <w:jc w:val="left"/>
              <w:rPr>
                <w:sz w:val="38"/>
              </w:rPr>
            </w:pPr>
            <w:r>
              <w:rPr>
                <w:spacing w:val="-2"/>
                <w:sz w:val="38"/>
              </w:rPr>
              <w:t>Argon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595" w:val="left" w:leader="none"/>
                <w:tab w:pos="596" w:val="left" w:leader="none"/>
              </w:tabs>
              <w:spacing w:line="460" w:lineRule="exact" w:before="0" w:after="0"/>
              <w:ind w:left="595" w:right="0" w:hanging="452"/>
              <w:jc w:val="left"/>
              <w:rPr>
                <w:sz w:val="38"/>
              </w:rPr>
            </w:pPr>
            <w:r>
              <w:rPr>
                <w:sz w:val="38"/>
              </w:rPr>
              <w:t>Argon</w:t>
            </w:r>
            <w:r>
              <w:rPr>
                <w:spacing w:val="-8"/>
                <w:sz w:val="38"/>
              </w:rPr>
              <w:t> </w:t>
            </w:r>
            <w:r>
              <w:rPr>
                <w:sz w:val="38"/>
              </w:rPr>
              <w:t>+</w:t>
            </w:r>
            <w:r>
              <w:rPr>
                <w:spacing w:val="-13"/>
                <w:sz w:val="38"/>
              </w:rPr>
              <w:t> </w:t>
            </w:r>
            <w:r>
              <w:rPr>
                <w:spacing w:val="-2"/>
                <w:sz w:val="38"/>
              </w:rPr>
              <w:t>Hélium</w:t>
            </w:r>
          </w:p>
        </w:tc>
        <w:tc>
          <w:tcPr>
            <w:tcW w:w="5140" w:type="dxa"/>
            <w:shd w:val="clear" w:color="auto" w:fill="F4F4F4"/>
          </w:tcPr>
          <w:p>
            <w:pPr>
              <w:pStyle w:val="TableParagraph"/>
              <w:numPr>
                <w:ilvl w:val="0"/>
                <w:numId w:val="23"/>
              </w:numPr>
              <w:tabs>
                <w:tab w:pos="597" w:val="left" w:leader="none"/>
                <w:tab w:pos="598" w:val="left" w:leader="none"/>
              </w:tabs>
              <w:spacing w:line="240" w:lineRule="auto" w:before="57" w:after="0"/>
              <w:ind w:left="597" w:right="0" w:hanging="452"/>
              <w:jc w:val="left"/>
              <w:rPr>
                <w:sz w:val="38"/>
              </w:rPr>
            </w:pPr>
            <w:r>
              <w:rPr>
                <w:spacing w:val="-2"/>
                <w:sz w:val="38"/>
              </w:rPr>
              <w:t>Argon</w:t>
            </w:r>
          </w:p>
        </w:tc>
      </w:tr>
    </w:tbl>
    <w:p>
      <w:pPr>
        <w:spacing w:after="0" w:line="240" w:lineRule="auto"/>
        <w:jc w:val="left"/>
        <w:rPr>
          <w:sz w:val="38"/>
        </w:rPr>
        <w:sectPr>
          <w:headerReference w:type="default" r:id="rId90"/>
          <w:footerReference w:type="default" r:id="rId91"/>
          <w:pgSz w:w="14400" w:h="10800" w:orient="landscape"/>
          <w:pgMar w:header="0" w:footer="549" w:top="440" w:bottom="740" w:left="0" w:right="100"/>
        </w:sectPr>
      </w:pPr>
    </w:p>
    <w:p>
      <w:pPr>
        <w:spacing w:line="895" w:lineRule="exact" w:before="0"/>
        <w:ind w:left="913" w:right="0" w:firstLine="0"/>
        <w:jc w:val="left"/>
        <w:rPr>
          <w:sz w:val="80"/>
        </w:rPr>
      </w:pPr>
      <w:r>
        <w:rPr>
          <w:color w:val="CC0000"/>
          <w:sz w:val="80"/>
        </w:rPr>
        <w:t>SYNTHÈSE</w:t>
      </w:r>
      <w:r>
        <w:rPr>
          <w:color w:val="CC0000"/>
          <w:spacing w:val="-28"/>
          <w:sz w:val="80"/>
        </w:rPr>
        <w:t> </w:t>
      </w:r>
      <w:r>
        <w:rPr>
          <w:color w:val="CC0000"/>
          <w:sz w:val="80"/>
        </w:rPr>
        <w:t>SUR</w:t>
      </w:r>
      <w:r>
        <w:rPr>
          <w:color w:val="CC0000"/>
          <w:spacing w:val="-30"/>
          <w:sz w:val="80"/>
        </w:rPr>
        <w:t> </w:t>
      </w:r>
      <w:r>
        <w:rPr>
          <w:color w:val="CC0000"/>
          <w:sz w:val="80"/>
        </w:rPr>
        <w:t>LES</w:t>
      </w:r>
      <w:r>
        <w:rPr>
          <w:color w:val="CC0000"/>
          <w:spacing w:val="-30"/>
          <w:sz w:val="80"/>
        </w:rPr>
        <w:t> </w:t>
      </w:r>
      <w:r>
        <w:rPr>
          <w:color w:val="CC0000"/>
          <w:spacing w:val="-5"/>
          <w:sz w:val="80"/>
        </w:rPr>
        <w:t>GAZ</w:t>
      </w:r>
    </w:p>
    <w:p>
      <w:pPr>
        <w:pStyle w:val="BodyText"/>
        <w:spacing w:before="4"/>
        <w:rPr>
          <w:sz w:val="14"/>
        </w:rPr>
      </w:pPr>
      <w:r>
        <w:rPr/>
        <w:pict>
          <v:line style="position:absolute;mso-position-horizontal-relative:page;mso-position-vertical-relative:paragraph;z-index:-15687680;mso-wrap-distance-left:0;mso-wrap-distance-right:0" from="3.18pt,9.977823pt" to="526.86pt,10.097823pt" stroked="true" strokeweight="1.758pt" strokecolor="#c00000">
            <v:stroke dashstyle="solid"/>
            <w10:wrap type="topAndBottom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81">
            <wp:simplePos x="0" y="0"/>
            <wp:positionH relativeFrom="page">
              <wp:posOffset>1201666</wp:posOffset>
            </wp:positionH>
            <wp:positionV relativeFrom="paragraph">
              <wp:posOffset>116520</wp:posOffset>
            </wp:positionV>
            <wp:extent cx="6646193" cy="2628900"/>
            <wp:effectExtent l="0" t="0" r="0" b="0"/>
            <wp:wrapTopAndBottom/>
            <wp:docPr id="89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57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6193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">
            <wp:simplePos x="0" y="0"/>
            <wp:positionH relativeFrom="page">
              <wp:posOffset>1631048</wp:posOffset>
            </wp:positionH>
            <wp:positionV relativeFrom="paragraph">
              <wp:posOffset>2869815</wp:posOffset>
            </wp:positionV>
            <wp:extent cx="5562252" cy="2324100"/>
            <wp:effectExtent l="0" t="0" r="0" b="0"/>
            <wp:wrapTopAndBottom/>
            <wp:docPr id="91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58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2252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14"/>
        </w:rPr>
      </w:pPr>
    </w:p>
    <w:p>
      <w:pPr>
        <w:spacing w:after="0"/>
        <w:rPr>
          <w:sz w:val="14"/>
        </w:rPr>
        <w:sectPr>
          <w:headerReference w:type="default" r:id="rId92"/>
          <w:footerReference w:type="default" r:id="rId93"/>
          <w:pgSz w:w="14400" w:h="10800" w:orient="landscape"/>
          <w:pgMar w:header="0" w:footer="549" w:top="440" w:bottom="740" w:left="0" w:right="100"/>
        </w:sectPr>
      </w:pPr>
    </w:p>
    <w:p>
      <w:pPr>
        <w:spacing w:line="895" w:lineRule="exact" w:before="0"/>
        <w:ind w:left="913" w:right="0" w:firstLine="0"/>
        <w:jc w:val="left"/>
        <w:rPr>
          <w:sz w:val="80"/>
        </w:rPr>
      </w:pPr>
      <w:r>
        <w:rPr>
          <w:color w:val="CC0000"/>
          <w:sz w:val="80"/>
        </w:rPr>
        <w:t>COMMANDE</w:t>
      </w:r>
      <w:r>
        <w:rPr>
          <w:color w:val="CC0000"/>
          <w:spacing w:val="-29"/>
          <w:sz w:val="80"/>
        </w:rPr>
        <w:t> </w:t>
      </w:r>
      <w:r>
        <w:rPr>
          <w:color w:val="CC0000"/>
          <w:sz w:val="80"/>
        </w:rPr>
        <w:t>TIG</w:t>
      </w:r>
      <w:r>
        <w:rPr>
          <w:color w:val="CC0000"/>
          <w:spacing w:val="-32"/>
          <w:sz w:val="80"/>
        </w:rPr>
        <w:t> </w:t>
      </w:r>
      <w:r>
        <w:rPr>
          <w:color w:val="CC0000"/>
          <w:spacing w:val="-5"/>
          <w:sz w:val="80"/>
        </w:rPr>
        <w:t>DC</w:t>
      </w:r>
    </w:p>
    <w:p>
      <w:pPr>
        <w:pStyle w:val="BodyText"/>
        <w:spacing w:before="4"/>
        <w:rPr>
          <w:sz w:val="14"/>
        </w:rPr>
      </w:pPr>
      <w:r>
        <w:rPr/>
        <w:pict>
          <v:line style="position:absolute;mso-position-horizontal-relative:page;mso-position-vertical-relative:paragraph;z-index:-15686144;mso-wrap-distance-left:0;mso-wrap-distance-right:0" from="3.18pt,9.977823pt" to="526.86pt,10.097823pt" stroked="true" strokeweight="1.758pt" strokecolor="#c00000">
            <v:stroke dashstyle="solid"/>
            <w10:wrap type="topAndBottom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84">
            <wp:simplePos x="0" y="0"/>
            <wp:positionH relativeFrom="page">
              <wp:posOffset>1309116</wp:posOffset>
            </wp:positionH>
            <wp:positionV relativeFrom="paragraph">
              <wp:posOffset>229285</wp:posOffset>
            </wp:positionV>
            <wp:extent cx="6231507" cy="4447603"/>
            <wp:effectExtent l="0" t="0" r="0" b="0"/>
            <wp:wrapTopAndBottom/>
            <wp:docPr id="93" name="image5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59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1507" cy="4447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7"/>
        </w:rPr>
        <w:sectPr>
          <w:headerReference w:type="default" r:id="rId96"/>
          <w:footerReference w:type="default" r:id="rId97"/>
          <w:pgSz w:w="14400" w:h="10800" w:orient="landscape"/>
          <w:pgMar w:header="0" w:footer="549" w:top="440" w:bottom="740" w:left="0" w:right="100"/>
        </w:sectPr>
      </w:pPr>
    </w:p>
    <w:p>
      <w:pPr>
        <w:spacing w:line="895" w:lineRule="exact" w:before="0"/>
        <w:ind w:left="913" w:right="0" w:firstLine="0"/>
        <w:jc w:val="left"/>
        <w:rPr>
          <w:sz w:val="80"/>
        </w:rPr>
      </w:pPr>
      <w:r>
        <w:rPr/>
        <w:pict>
          <v:group style="position:absolute;margin-left:-.3685pt;margin-top:139.679993pt;width:720.4pt;height:400.35pt;mso-position-horizontal-relative:page;mso-position-vertical-relative:page;z-index:-16697344" id="docshapegroup147" coordorigin="-7,2794" coordsize="14408,8007">
            <v:shape style="position:absolute;left:12348;top:10051;width:2052;height:749" id="docshape148" coordorigin="12348,10051" coordsize="2052,749" path="m14400,10051l12636,10051,12348,10800,14400,10800,14400,10051xe" filled="true" fillcolor="#c50b29" stroked="false">
              <v:path arrowok="t"/>
              <v:fill type="solid"/>
            </v:shape>
            <v:line style="position:absolute" from="0,10426" to="12492,10428" stroked="true" strokeweight=".737pt" strokecolor="#252525">
              <v:stroke dashstyle="solid"/>
            </v:line>
            <v:shape style="position:absolute;left:2210;top:2793;width:10352;height:7388" type="#_x0000_t75" id="docshape149" stroked="false">
              <v:imagedata r:id="rId101" o:title=""/>
            </v:shape>
            <w10:wrap type="none"/>
          </v:group>
        </w:pict>
      </w:r>
      <w:r>
        <w:rPr>
          <w:color w:val="CC0000"/>
          <w:spacing w:val="-4"/>
          <w:sz w:val="80"/>
        </w:rPr>
        <w:t>PARAMÈTRES</w:t>
      </w:r>
      <w:r>
        <w:rPr>
          <w:color w:val="CC0000"/>
          <w:spacing w:val="-37"/>
          <w:sz w:val="80"/>
        </w:rPr>
        <w:t> </w:t>
      </w:r>
      <w:r>
        <w:rPr>
          <w:color w:val="CC0000"/>
          <w:spacing w:val="-4"/>
          <w:sz w:val="80"/>
        </w:rPr>
        <w:t>TIG</w:t>
      </w:r>
      <w:r>
        <w:rPr>
          <w:color w:val="CC0000"/>
          <w:spacing w:val="-36"/>
          <w:sz w:val="80"/>
        </w:rPr>
        <w:t> </w:t>
      </w:r>
      <w:r>
        <w:rPr>
          <w:color w:val="CC0000"/>
          <w:spacing w:val="-5"/>
          <w:sz w:val="80"/>
        </w:rPr>
        <w:t>DC</w:t>
      </w:r>
    </w:p>
    <w:p>
      <w:pPr>
        <w:pStyle w:val="BodyText"/>
        <w:spacing w:before="4"/>
        <w:rPr>
          <w:sz w:val="14"/>
        </w:rPr>
      </w:pPr>
      <w:r>
        <w:rPr/>
        <w:pict>
          <v:line style="position:absolute;mso-position-horizontal-relative:page;mso-position-vertical-relative:paragraph;z-index:-15685120;mso-wrap-distance-left:0;mso-wrap-distance-right:0" from="3.18pt,9.977823pt" to="526.86pt,10.097823pt" stroked="true" strokeweight="1.758pt" strokecolor="#c00000">
            <v:stroke dashstyle="solid"/>
            <w10:wrap type="topAndBottom"/>
          </v:line>
        </w:pict>
      </w:r>
    </w:p>
    <w:p>
      <w:pPr>
        <w:spacing w:line="436" w:lineRule="exact" w:before="282"/>
        <w:ind w:left="734" w:right="0" w:firstLine="0"/>
        <w:jc w:val="left"/>
        <w:rPr>
          <w:sz w:val="36"/>
        </w:rPr>
      </w:pPr>
      <w:r>
        <w:rPr>
          <w:color w:val="111111"/>
          <w:sz w:val="36"/>
        </w:rPr>
        <w:t>Le</w:t>
      </w:r>
      <w:r>
        <w:rPr>
          <w:color w:val="111111"/>
          <w:spacing w:val="-6"/>
          <w:sz w:val="36"/>
        </w:rPr>
        <w:t> </w:t>
      </w:r>
      <w:r>
        <w:rPr>
          <w:color w:val="111111"/>
          <w:sz w:val="36"/>
        </w:rPr>
        <w:t>tableau</w:t>
      </w:r>
      <w:r>
        <w:rPr>
          <w:color w:val="111111"/>
          <w:spacing w:val="-4"/>
          <w:sz w:val="36"/>
        </w:rPr>
        <w:t> </w:t>
      </w:r>
      <w:r>
        <w:rPr>
          <w:color w:val="111111"/>
          <w:sz w:val="36"/>
        </w:rPr>
        <w:t>suivant</w:t>
      </w:r>
      <w:r>
        <w:rPr>
          <w:color w:val="111111"/>
          <w:spacing w:val="-9"/>
          <w:sz w:val="36"/>
        </w:rPr>
        <w:t> </w:t>
      </w:r>
      <w:r>
        <w:rPr>
          <w:color w:val="111111"/>
          <w:sz w:val="36"/>
        </w:rPr>
        <w:t>montre,</w:t>
      </w:r>
      <w:r>
        <w:rPr>
          <w:color w:val="111111"/>
          <w:spacing w:val="-4"/>
          <w:sz w:val="36"/>
        </w:rPr>
        <w:t> </w:t>
      </w:r>
      <w:r>
        <w:rPr>
          <w:b/>
          <w:color w:val="111111"/>
          <w:sz w:val="36"/>
        </w:rPr>
        <w:t>en</w:t>
      </w:r>
      <w:r>
        <w:rPr>
          <w:b/>
          <w:color w:val="111111"/>
          <w:spacing w:val="-7"/>
          <w:sz w:val="36"/>
        </w:rPr>
        <w:t> </w:t>
      </w:r>
      <w:r>
        <w:rPr>
          <w:b/>
          <w:color w:val="111111"/>
          <w:sz w:val="36"/>
        </w:rPr>
        <w:t>soudage</w:t>
      </w:r>
      <w:r>
        <w:rPr>
          <w:b/>
          <w:color w:val="111111"/>
          <w:spacing w:val="-14"/>
          <w:sz w:val="36"/>
        </w:rPr>
        <w:t> </w:t>
      </w:r>
      <w:r>
        <w:rPr>
          <w:b/>
          <w:color w:val="111111"/>
          <w:sz w:val="36"/>
        </w:rPr>
        <w:t>TIG</w:t>
      </w:r>
      <w:r>
        <w:rPr>
          <w:b/>
          <w:color w:val="111111"/>
          <w:spacing w:val="-7"/>
          <w:sz w:val="36"/>
        </w:rPr>
        <w:t> </w:t>
      </w:r>
      <w:r>
        <w:rPr>
          <w:b/>
          <w:color w:val="111111"/>
          <w:sz w:val="36"/>
        </w:rPr>
        <w:t>DC,</w:t>
      </w:r>
      <w:r>
        <w:rPr>
          <w:b/>
          <w:color w:val="111111"/>
          <w:spacing w:val="-7"/>
          <w:sz w:val="36"/>
        </w:rPr>
        <w:t> </w:t>
      </w:r>
      <w:r>
        <w:rPr>
          <w:b/>
          <w:color w:val="111111"/>
          <w:sz w:val="36"/>
        </w:rPr>
        <w:t>les</w:t>
      </w:r>
      <w:r>
        <w:rPr>
          <w:b/>
          <w:color w:val="111111"/>
          <w:spacing w:val="-9"/>
          <w:sz w:val="36"/>
        </w:rPr>
        <w:t> </w:t>
      </w:r>
      <w:r>
        <w:rPr>
          <w:b/>
          <w:color w:val="111111"/>
          <w:sz w:val="36"/>
        </w:rPr>
        <w:t>relations</w:t>
      </w:r>
      <w:r>
        <w:rPr>
          <w:b/>
          <w:color w:val="111111"/>
          <w:spacing w:val="-8"/>
          <w:sz w:val="36"/>
        </w:rPr>
        <w:t> </w:t>
      </w:r>
      <w:r>
        <w:rPr>
          <w:b/>
          <w:color w:val="111111"/>
          <w:sz w:val="36"/>
        </w:rPr>
        <w:t>entre</w:t>
      </w:r>
      <w:r>
        <w:rPr>
          <w:b/>
          <w:color w:val="111111"/>
          <w:spacing w:val="-8"/>
          <w:sz w:val="36"/>
        </w:rPr>
        <w:t> </w:t>
      </w:r>
      <w:r>
        <w:rPr>
          <w:b/>
          <w:color w:val="111111"/>
          <w:sz w:val="36"/>
        </w:rPr>
        <w:t>l'ampérage</w:t>
      </w:r>
      <w:r>
        <w:rPr>
          <w:b/>
          <w:color w:val="111111"/>
          <w:spacing w:val="67"/>
          <w:sz w:val="36"/>
        </w:rPr>
        <w:t> </w:t>
      </w:r>
      <w:r>
        <w:rPr>
          <w:color w:val="111111"/>
          <w:sz w:val="36"/>
        </w:rPr>
        <w:t>et</w:t>
      </w:r>
      <w:r>
        <w:rPr>
          <w:color w:val="111111"/>
          <w:spacing w:val="-4"/>
          <w:sz w:val="36"/>
        </w:rPr>
        <w:t> </w:t>
      </w:r>
      <w:r>
        <w:rPr>
          <w:color w:val="111111"/>
          <w:spacing w:val="-5"/>
          <w:sz w:val="36"/>
        </w:rPr>
        <w:t>le</w:t>
      </w:r>
    </w:p>
    <w:p>
      <w:pPr>
        <w:pStyle w:val="Heading4"/>
        <w:spacing w:line="436" w:lineRule="exact" w:before="0"/>
        <w:ind w:left="734"/>
        <w:rPr>
          <w:b w:val="0"/>
        </w:rPr>
      </w:pPr>
      <w:r>
        <w:rPr>
          <w:b w:val="0"/>
          <w:color w:val="111111"/>
        </w:rPr>
        <w:t>choix</w:t>
      </w:r>
      <w:r>
        <w:rPr>
          <w:b w:val="0"/>
          <w:color w:val="111111"/>
          <w:spacing w:val="40"/>
          <w:w w:val="150"/>
        </w:rPr>
        <w:t> </w:t>
      </w:r>
      <w:r>
        <w:rPr>
          <w:b w:val="0"/>
          <w:color w:val="111111"/>
        </w:rPr>
        <w:t>des</w:t>
      </w:r>
      <w:r>
        <w:rPr>
          <w:b w:val="0"/>
          <w:color w:val="111111"/>
          <w:spacing w:val="-1"/>
        </w:rPr>
        <w:t> </w:t>
      </w:r>
      <w:r>
        <w:rPr>
          <w:color w:val="111111"/>
        </w:rPr>
        <w:t>diamètre</w:t>
      </w:r>
      <w:r>
        <w:rPr>
          <w:color w:val="111111"/>
          <w:spacing w:val="-5"/>
        </w:rPr>
        <w:t> </w:t>
      </w:r>
      <w:r>
        <w:rPr>
          <w:color w:val="111111"/>
        </w:rPr>
        <w:t>de</w:t>
      </w:r>
      <w:r>
        <w:rPr>
          <w:color w:val="111111"/>
          <w:spacing w:val="-5"/>
        </w:rPr>
        <w:t> </w:t>
      </w:r>
      <w:r>
        <w:rPr>
          <w:color w:val="111111"/>
        </w:rPr>
        <w:t>tungstène,</w:t>
      </w:r>
      <w:r>
        <w:rPr>
          <w:color w:val="111111"/>
          <w:spacing w:val="-3"/>
        </w:rPr>
        <w:t> </w:t>
      </w:r>
      <w:r>
        <w:rPr>
          <w:color w:val="111111"/>
        </w:rPr>
        <w:t>de</w:t>
      </w:r>
      <w:r>
        <w:rPr>
          <w:color w:val="111111"/>
          <w:spacing w:val="-10"/>
        </w:rPr>
        <w:t> </w:t>
      </w:r>
      <w:r>
        <w:rPr>
          <w:color w:val="111111"/>
        </w:rPr>
        <w:t>buse</w:t>
      </w:r>
      <w:r>
        <w:rPr>
          <w:color w:val="111111"/>
          <w:spacing w:val="-5"/>
        </w:rPr>
        <w:t> </w:t>
      </w:r>
      <w:r>
        <w:rPr>
          <w:color w:val="111111"/>
        </w:rPr>
        <w:t>et</w:t>
      </w:r>
      <w:r>
        <w:rPr>
          <w:color w:val="111111"/>
          <w:spacing w:val="-4"/>
        </w:rPr>
        <w:t> </w:t>
      </w:r>
      <w:r>
        <w:rPr>
          <w:color w:val="111111"/>
        </w:rPr>
        <w:t>du</w:t>
      </w:r>
      <w:r>
        <w:rPr>
          <w:color w:val="111111"/>
          <w:spacing w:val="-2"/>
        </w:rPr>
        <w:t> </w:t>
      </w:r>
      <w:r>
        <w:rPr>
          <w:color w:val="111111"/>
        </w:rPr>
        <w:t>niveau</w:t>
      </w:r>
      <w:r>
        <w:rPr>
          <w:color w:val="111111"/>
          <w:spacing w:val="-9"/>
        </w:rPr>
        <w:t> </w:t>
      </w:r>
      <w:r>
        <w:rPr>
          <w:color w:val="111111"/>
        </w:rPr>
        <w:t>de</w:t>
      </w:r>
      <w:r>
        <w:rPr>
          <w:color w:val="111111"/>
          <w:spacing w:val="-3"/>
        </w:rPr>
        <w:t> </w:t>
      </w:r>
      <w:r>
        <w:rPr>
          <w:color w:val="111111"/>
        </w:rPr>
        <w:t>débit</w:t>
      </w:r>
      <w:r>
        <w:rPr>
          <w:color w:val="111111"/>
          <w:spacing w:val="-8"/>
        </w:rPr>
        <w:t> </w:t>
      </w:r>
      <w:r>
        <w:rPr>
          <w:color w:val="111111"/>
        </w:rPr>
        <w:t>de</w:t>
      </w:r>
      <w:r>
        <w:rPr>
          <w:color w:val="111111"/>
          <w:spacing w:val="-3"/>
        </w:rPr>
        <w:t> </w:t>
      </w:r>
      <w:r>
        <w:rPr>
          <w:color w:val="111111"/>
          <w:spacing w:val="-4"/>
        </w:rPr>
        <w:t>gaz</w:t>
      </w:r>
      <w:r>
        <w:rPr>
          <w:b w:val="0"/>
          <w:color w:val="111111"/>
          <w:spacing w:val="-4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spacing w:line="164" w:lineRule="exact" w:before="59"/>
        <w:ind w:left="1224" w:right="1360" w:firstLine="0"/>
        <w:jc w:val="center"/>
        <w:rPr>
          <w:i/>
          <w:sz w:val="20"/>
        </w:rPr>
      </w:pPr>
      <w:r>
        <w:rPr>
          <w:i/>
          <w:color w:val="7E7E7E"/>
          <w:spacing w:val="-2"/>
          <w:sz w:val="20"/>
        </w:rPr>
        <w:t>-Formation</w:t>
      </w:r>
      <w:r>
        <w:rPr>
          <w:i/>
          <w:color w:val="7E7E7E"/>
          <w:spacing w:val="2"/>
          <w:sz w:val="20"/>
        </w:rPr>
        <w:t> </w:t>
      </w:r>
      <w:r>
        <w:rPr>
          <w:i/>
          <w:color w:val="7E7E7E"/>
          <w:spacing w:val="-2"/>
          <w:sz w:val="20"/>
        </w:rPr>
        <w:t>TIG</w:t>
      </w:r>
      <w:r>
        <w:rPr>
          <w:i/>
          <w:color w:val="7E7E7E"/>
          <w:spacing w:val="2"/>
          <w:sz w:val="20"/>
        </w:rPr>
        <w:t> </w:t>
      </w:r>
      <w:r>
        <w:rPr>
          <w:i/>
          <w:color w:val="7E7E7E"/>
          <w:spacing w:val="-2"/>
          <w:sz w:val="20"/>
        </w:rPr>
        <w:t>Support</w:t>
      </w:r>
      <w:r>
        <w:rPr>
          <w:i/>
          <w:color w:val="7E7E7E"/>
          <w:spacing w:val="2"/>
          <w:sz w:val="20"/>
        </w:rPr>
        <w:t> </w:t>
      </w:r>
      <w:r>
        <w:rPr>
          <w:i/>
          <w:color w:val="7E7E7E"/>
          <w:spacing w:val="-2"/>
          <w:sz w:val="20"/>
        </w:rPr>
        <w:t>de</w:t>
      </w:r>
      <w:r>
        <w:rPr>
          <w:i/>
          <w:color w:val="7E7E7E"/>
          <w:spacing w:val="2"/>
          <w:sz w:val="20"/>
        </w:rPr>
        <w:t> </w:t>
      </w:r>
      <w:r>
        <w:rPr>
          <w:i/>
          <w:color w:val="7E7E7E"/>
          <w:spacing w:val="-2"/>
          <w:sz w:val="20"/>
        </w:rPr>
        <w:t>documents</w:t>
      </w:r>
      <w:r>
        <w:rPr>
          <w:i/>
          <w:color w:val="7E7E7E"/>
          <w:spacing w:val="2"/>
          <w:sz w:val="20"/>
        </w:rPr>
        <w:t> </w:t>
      </w:r>
      <w:r>
        <w:rPr>
          <w:i/>
          <w:color w:val="7E7E7E"/>
          <w:spacing w:val="-2"/>
          <w:sz w:val="20"/>
        </w:rPr>
        <w:t>techniques</w:t>
      </w:r>
      <w:r>
        <w:rPr>
          <w:i/>
          <w:color w:val="7E7E7E"/>
          <w:spacing w:val="2"/>
          <w:sz w:val="20"/>
        </w:rPr>
        <w:t> </w:t>
      </w:r>
      <w:r>
        <w:rPr>
          <w:i/>
          <w:color w:val="7E7E7E"/>
          <w:spacing w:val="-2"/>
          <w:sz w:val="20"/>
        </w:rPr>
        <w:t>SODEC</w:t>
      </w:r>
    </w:p>
    <w:p>
      <w:pPr>
        <w:pStyle w:val="BodyText"/>
        <w:spacing w:line="359" w:lineRule="exact"/>
        <w:ind w:right="526"/>
        <w:jc w:val="right"/>
      </w:pPr>
      <w:r>
        <w:rPr>
          <w:color w:val="FFFFFF"/>
          <w:spacing w:val="-5"/>
        </w:rPr>
        <w:t>32</w:t>
      </w:r>
    </w:p>
    <w:p>
      <w:pPr>
        <w:spacing w:after="0" w:line="359" w:lineRule="exact"/>
        <w:jc w:val="right"/>
        <w:sectPr>
          <w:headerReference w:type="default" r:id="rId99"/>
          <w:footerReference w:type="default" r:id="rId100"/>
          <w:pgSz w:w="14400" w:h="10800" w:orient="landscape"/>
          <w:pgMar w:header="0" w:footer="0" w:top="440" w:bottom="0" w:left="0" w:right="100"/>
        </w:sectPr>
      </w:pPr>
    </w:p>
    <w:p>
      <w:pPr>
        <w:pStyle w:val="Heading1"/>
      </w:pPr>
      <w:r>
        <w:rPr/>
        <w:pict>
          <v:group style="position:absolute;margin-left:-.3685pt;margin-top:502.559906pt;width:720.4pt;height:37.450pt;mso-position-horizontal-relative:page;mso-position-vertical-relative:page;z-index:-16695808" id="docshapegroup150" coordorigin="-7,10051" coordsize="14408,749">
            <v:shape style="position:absolute;left:12348;top:10051;width:2052;height:749" id="docshape151" coordorigin="12348,10051" coordsize="2052,749" path="m14400,10051l12636,10051,12348,10800,14400,10800,14400,10051xe" filled="true" fillcolor="#c50b29" stroked="false">
              <v:path arrowok="t"/>
              <v:fill type="solid"/>
            </v:shape>
            <v:line style="position:absolute" from="0,10426" to="12492,10428" stroked="true" strokeweight=".737pt" strokecolor="#252525">
              <v:stroke dashstyle="solid"/>
            </v:line>
            <w10:wrap type="none"/>
          </v:group>
        </w:pict>
      </w:r>
      <w:r>
        <w:rPr>
          <w:color w:val="CC0000"/>
        </w:rPr>
        <w:t>COMMANDE</w:t>
      </w:r>
      <w:r>
        <w:rPr>
          <w:color w:val="CC0000"/>
          <w:spacing w:val="-29"/>
        </w:rPr>
        <w:t> </w:t>
      </w:r>
      <w:r>
        <w:rPr>
          <w:color w:val="CC0000"/>
        </w:rPr>
        <w:t>TIG</w:t>
      </w:r>
      <w:r>
        <w:rPr>
          <w:color w:val="CC0000"/>
          <w:spacing w:val="-32"/>
        </w:rPr>
        <w:t> </w:t>
      </w:r>
      <w:r>
        <w:rPr>
          <w:color w:val="CC0000"/>
          <w:spacing w:val="-5"/>
        </w:rPr>
        <w:t>AC</w:t>
      </w:r>
    </w:p>
    <w:p>
      <w:pPr>
        <w:pStyle w:val="BodyText"/>
        <w:spacing w:before="4"/>
        <w:rPr>
          <w:sz w:val="14"/>
        </w:rPr>
      </w:pPr>
      <w:r>
        <w:rPr/>
        <w:pict>
          <v:line style="position:absolute;mso-position-horizontal-relative:page;mso-position-vertical-relative:paragraph;z-index:-15684096;mso-wrap-distance-left:0;mso-wrap-distance-right:0" from="3.18pt,9.977823pt" to="526.86pt,10.097823pt" stroked="true" strokeweight="1.758pt" strokecolor="#c00000">
            <v:stroke dashstyle="solid"/>
            <w10:wrap type="topAndBottom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88">
            <wp:simplePos x="0" y="0"/>
            <wp:positionH relativeFrom="page">
              <wp:posOffset>1295400</wp:posOffset>
            </wp:positionH>
            <wp:positionV relativeFrom="paragraph">
              <wp:posOffset>114985</wp:posOffset>
            </wp:positionV>
            <wp:extent cx="6585367" cy="4598574"/>
            <wp:effectExtent l="0" t="0" r="0" b="0"/>
            <wp:wrapTopAndBottom/>
            <wp:docPr id="95" name="image6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61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5367" cy="4598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8"/>
        </w:rPr>
      </w:pPr>
    </w:p>
    <w:p>
      <w:pPr>
        <w:tabs>
          <w:tab w:pos="3312" w:val="left" w:leader="none"/>
          <w:tab w:pos="6147" w:val="left" w:leader="none"/>
        </w:tabs>
        <w:spacing w:before="35"/>
        <w:ind w:left="67" w:right="0" w:firstLine="0"/>
        <w:jc w:val="center"/>
        <w:rPr>
          <w:b/>
          <w:sz w:val="32"/>
        </w:rPr>
      </w:pPr>
      <w:r>
        <w:rPr>
          <w:b/>
          <w:color w:val="111111"/>
          <w:spacing w:val="-2"/>
          <w:sz w:val="32"/>
        </w:rPr>
        <w:t>FRÉQUENCE</w:t>
      </w:r>
      <w:r>
        <w:rPr>
          <w:b/>
          <w:color w:val="111111"/>
          <w:spacing w:val="-10"/>
          <w:sz w:val="32"/>
        </w:rPr>
        <w:t> </w:t>
      </w:r>
      <w:r>
        <w:rPr>
          <w:b/>
          <w:color w:val="111111"/>
          <w:spacing w:val="-5"/>
          <w:sz w:val="32"/>
        </w:rPr>
        <w:t>AC</w:t>
      </w:r>
      <w:r>
        <w:rPr>
          <w:b/>
          <w:color w:val="111111"/>
          <w:sz w:val="32"/>
        </w:rPr>
        <w:tab/>
      </w:r>
      <w:r>
        <w:rPr>
          <w:b/>
          <w:color w:val="111111"/>
          <w:position w:val="-4"/>
          <w:sz w:val="32"/>
        </w:rPr>
        <w:t>BALANCE</w:t>
      </w:r>
      <w:r>
        <w:rPr>
          <w:b/>
          <w:color w:val="111111"/>
          <w:spacing w:val="-15"/>
          <w:position w:val="-4"/>
          <w:sz w:val="32"/>
        </w:rPr>
        <w:t> </w:t>
      </w:r>
      <w:r>
        <w:rPr>
          <w:b/>
          <w:color w:val="111111"/>
          <w:spacing w:val="-5"/>
          <w:position w:val="-4"/>
          <w:sz w:val="32"/>
        </w:rPr>
        <w:t>AC</w:t>
      </w:r>
      <w:r>
        <w:rPr>
          <w:b/>
          <w:color w:val="111111"/>
          <w:position w:val="-4"/>
          <w:sz w:val="32"/>
        </w:rPr>
        <w:tab/>
      </w:r>
      <w:r>
        <w:rPr>
          <w:b/>
          <w:color w:val="111111"/>
          <w:spacing w:val="-2"/>
          <w:sz w:val="32"/>
        </w:rPr>
        <w:t>AMORÇAGE</w:t>
      </w:r>
      <w:r>
        <w:rPr>
          <w:b/>
          <w:color w:val="111111"/>
          <w:spacing w:val="-5"/>
          <w:sz w:val="32"/>
        </w:rPr>
        <w:t> AC</w:t>
      </w:r>
    </w:p>
    <w:p>
      <w:pPr>
        <w:pStyle w:val="BodyText"/>
        <w:spacing w:before="6"/>
        <w:rPr>
          <w:b/>
          <w:sz w:val="18"/>
        </w:rPr>
      </w:pPr>
    </w:p>
    <w:p>
      <w:pPr>
        <w:spacing w:line="164" w:lineRule="exact" w:before="59"/>
        <w:ind w:left="1224" w:right="1360" w:firstLine="0"/>
        <w:jc w:val="center"/>
        <w:rPr>
          <w:i/>
          <w:sz w:val="20"/>
        </w:rPr>
      </w:pPr>
      <w:r>
        <w:rPr>
          <w:i/>
          <w:color w:val="7E7E7E"/>
          <w:spacing w:val="-2"/>
          <w:sz w:val="20"/>
        </w:rPr>
        <w:t>-Formation</w:t>
      </w:r>
      <w:r>
        <w:rPr>
          <w:i/>
          <w:color w:val="7E7E7E"/>
          <w:spacing w:val="2"/>
          <w:sz w:val="20"/>
        </w:rPr>
        <w:t> </w:t>
      </w:r>
      <w:r>
        <w:rPr>
          <w:i/>
          <w:color w:val="7E7E7E"/>
          <w:spacing w:val="-2"/>
          <w:sz w:val="20"/>
        </w:rPr>
        <w:t>TIG</w:t>
      </w:r>
      <w:r>
        <w:rPr>
          <w:i/>
          <w:color w:val="7E7E7E"/>
          <w:spacing w:val="2"/>
          <w:sz w:val="20"/>
        </w:rPr>
        <w:t> </w:t>
      </w:r>
      <w:r>
        <w:rPr>
          <w:i/>
          <w:color w:val="7E7E7E"/>
          <w:spacing w:val="-2"/>
          <w:sz w:val="20"/>
        </w:rPr>
        <w:t>Support</w:t>
      </w:r>
      <w:r>
        <w:rPr>
          <w:i/>
          <w:color w:val="7E7E7E"/>
          <w:spacing w:val="2"/>
          <w:sz w:val="20"/>
        </w:rPr>
        <w:t> </w:t>
      </w:r>
      <w:r>
        <w:rPr>
          <w:i/>
          <w:color w:val="7E7E7E"/>
          <w:spacing w:val="-2"/>
          <w:sz w:val="20"/>
        </w:rPr>
        <w:t>de</w:t>
      </w:r>
      <w:r>
        <w:rPr>
          <w:i/>
          <w:color w:val="7E7E7E"/>
          <w:spacing w:val="2"/>
          <w:sz w:val="20"/>
        </w:rPr>
        <w:t> </w:t>
      </w:r>
      <w:r>
        <w:rPr>
          <w:i/>
          <w:color w:val="7E7E7E"/>
          <w:spacing w:val="-2"/>
          <w:sz w:val="20"/>
        </w:rPr>
        <w:t>documents</w:t>
      </w:r>
      <w:r>
        <w:rPr>
          <w:i/>
          <w:color w:val="7E7E7E"/>
          <w:spacing w:val="2"/>
          <w:sz w:val="20"/>
        </w:rPr>
        <w:t> </w:t>
      </w:r>
      <w:r>
        <w:rPr>
          <w:i/>
          <w:color w:val="7E7E7E"/>
          <w:spacing w:val="-2"/>
          <w:sz w:val="20"/>
        </w:rPr>
        <w:t>techniques</w:t>
      </w:r>
      <w:r>
        <w:rPr>
          <w:i/>
          <w:color w:val="7E7E7E"/>
          <w:spacing w:val="2"/>
          <w:sz w:val="20"/>
        </w:rPr>
        <w:t> </w:t>
      </w:r>
      <w:r>
        <w:rPr>
          <w:i/>
          <w:color w:val="7E7E7E"/>
          <w:spacing w:val="-2"/>
          <w:sz w:val="20"/>
        </w:rPr>
        <w:t>SODEC</w:t>
      </w:r>
    </w:p>
    <w:p>
      <w:pPr>
        <w:pStyle w:val="BodyText"/>
        <w:spacing w:line="359" w:lineRule="exact"/>
        <w:ind w:right="526"/>
        <w:jc w:val="right"/>
      </w:pPr>
      <w:r>
        <w:rPr>
          <w:color w:val="FFFFFF"/>
          <w:spacing w:val="-5"/>
        </w:rPr>
        <w:t>33</w:t>
      </w:r>
    </w:p>
    <w:p>
      <w:pPr>
        <w:spacing w:after="0" w:line="359" w:lineRule="exact"/>
        <w:jc w:val="right"/>
        <w:sectPr>
          <w:headerReference w:type="default" r:id="rId102"/>
          <w:footerReference w:type="default" r:id="rId103"/>
          <w:pgSz w:w="14400" w:h="10800" w:orient="landscape"/>
          <w:pgMar w:header="0" w:footer="0" w:top="440" w:bottom="0" w:left="0" w:right="100"/>
        </w:sectPr>
      </w:pPr>
    </w:p>
    <w:p>
      <w:pPr>
        <w:pStyle w:val="Heading1"/>
      </w:pPr>
      <w:r>
        <w:rPr/>
        <w:pict>
          <v:group style="position:absolute;margin-left:-.3685pt;margin-top:155.112991pt;width:720.4pt;height:384.9pt;mso-position-horizontal-relative:page;mso-position-vertical-relative:page;z-index:-16694784" id="docshapegroup152" coordorigin="-7,3102" coordsize="14408,7698">
            <v:shape style="position:absolute;left:12348;top:10051;width:2052;height:749" id="docshape153" coordorigin="12348,10051" coordsize="2052,749" path="m14400,10051l12636,10051,12348,10800,14400,10800,14400,10051xe" filled="true" fillcolor="#c50b29" stroked="false">
              <v:path arrowok="t"/>
              <v:fill type="solid"/>
            </v:shape>
            <v:line style="position:absolute" from="0,10426" to="12492,10428" stroked="true" strokeweight=".737pt" strokecolor="#252525">
              <v:stroke dashstyle="solid"/>
            </v:line>
            <v:shape style="position:absolute;left:1982;top:3102;width:10056;height:7098" type="#_x0000_t75" id="docshape154" stroked="false">
              <v:imagedata r:id="rId107" o:title=""/>
            </v:shape>
            <w10:wrap type="none"/>
          </v:group>
        </w:pict>
      </w:r>
      <w:r>
        <w:rPr>
          <w:color w:val="CC0000"/>
          <w:spacing w:val="-4"/>
        </w:rPr>
        <w:t>PARAMÈTRES</w:t>
      </w:r>
      <w:r>
        <w:rPr>
          <w:color w:val="CC0000"/>
          <w:spacing w:val="-37"/>
        </w:rPr>
        <w:t> </w:t>
      </w:r>
      <w:r>
        <w:rPr>
          <w:color w:val="CC0000"/>
          <w:spacing w:val="-4"/>
        </w:rPr>
        <w:t>TIG</w:t>
      </w:r>
      <w:r>
        <w:rPr>
          <w:color w:val="CC0000"/>
          <w:spacing w:val="-36"/>
        </w:rPr>
        <w:t> </w:t>
      </w:r>
      <w:r>
        <w:rPr>
          <w:color w:val="CC0000"/>
          <w:spacing w:val="-5"/>
        </w:rPr>
        <w:t>AC</w:t>
      </w:r>
    </w:p>
    <w:p>
      <w:pPr>
        <w:pStyle w:val="BodyText"/>
        <w:spacing w:before="4"/>
        <w:rPr>
          <w:sz w:val="14"/>
        </w:rPr>
      </w:pPr>
      <w:r>
        <w:rPr/>
        <w:pict>
          <v:line style="position:absolute;mso-position-horizontal-relative:page;mso-position-vertical-relative:paragraph;z-index:-15682560;mso-wrap-distance-left:0;mso-wrap-distance-right:0" from="3.18pt,9.977823pt" to="526.86pt,10.097823pt" stroked="true" strokeweight="1.758pt" strokecolor="#c00000">
            <v:stroke dashstyle="solid"/>
            <w10:wrap type="topAndBottom"/>
          </v:line>
        </w:pict>
      </w:r>
    </w:p>
    <w:p>
      <w:pPr>
        <w:spacing w:line="436" w:lineRule="exact" w:before="437"/>
        <w:ind w:left="1162" w:right="0" w:firstLine="0"/>
        <w:jc w:val="left"/>
        <w:rPr>
          <w:b/>
          <w:sz w:val="36"/>
        </w:rPr>
      </w:pPr>
      <w:r>
        <w:rPr>
          <w:color w:val="111111"/>
          <w:sz w:val="36"/>
        </w:rPr>
        <w:t>Le</w:t>
      </w:r>
      <w:r>
        <w:rPr>
          <w:color w:val="111111"/>
          <w:spacing w:val="-6"/>
          <w:sz w:val="36"/>
        </w:rPr>
        <w:t> </w:t>
      </w:r>
      <w:r>
        <w:rPr>
          <w:color w:val="111111"/>
          <w:sz w:val="36"/>
        </w:rPr>
        <w:t>tableau</w:t>
      </w:r>
      <w:r>
        <w:rPr>
          <w:color w:val="111111"/>
          <w:spacing w:val="-4"/>
          <w:sz w:val="36"/>
        </w:rPr>
        <w:t> </w:t>
      </w:r>
      <w:r>
        <w:rPr>
          <w:color w:val="111111"/>
          <w:sz w:val="36"/>
        </w:rPr>
        <w:t>suivant</w:t>
      </w:r>
      <w:r>
        <w:rPr>
          <w:color w:val="111111"/>
          <w:spacing w:val="-9"/>
          <w:sz w:val="36"/>
        </w:rPr>
        <w:t> </w:t>
      </w:r>
      <w:r>
        <w:rPr>
          <w:color w:val="111111"/>
          <w:sz w:val="36"/>
        </w:rPr>
        <w:t>montre,</w:t>
      </w:r>
      <w:r>
        <w:rPr>
          <w:color w:val="111111"/>
          <w:spacing w:val="-3"/>
          <w:sz w:val="36"/>
        </w:rPr>
        <w:t> </w:t>
      </w:r>
      <w:r>
        <w:rPr>
          <w:b/>
          <w:color w:val="111111"/>
          <w:sz w:val="36"/>
        </w:rPr>
        <w:t>en</w:t>
      </w:r>
      <w:r>
        <w:rPr>
          <w:b/>
          <w:color w:val="111111"/>
          <w:spacing w:val="-7"/>
          <w:sz w:val="36"/>
        </w:rPr>
        <w:t> </w:t>
      </w:r>
      <w:r>
        <w:rPr>
          <w:b/>
          <w:color w:val="111111"/>
          <w:sz w:val="36"/>
        </w:rPr>
        <w:t>soudage</w:t>
      </w:r>
      <w:r>
        <w:rPr>
          <w:b/>
          <w:color w:val="111111"/>
          <w:spacing w:val="-14"/>
          <w:sz w:val="36"/>
        </w:rPr>
        <w:t> </w:t>
      </w:r>
      <w:r>
        <w:rPr>
          <w:b/>
          <w:color w:val="111111"/>
          <w:sz w:val="36"/>
        </w:rPr>
        <w:t>TIG</w:t>
      </w:r>
      <w:r>
        <w:rPr>
          <w:b/>
          <w:color w:val="111111"/>
          <w:spacing w:val="-7"/>
          <w:sz w:val="36"/>
        </w:rPr>
        <w:t> </w:t>
      </w:r>
      <w:r>
        <w:rPr>
          <w:b/>
          <w:color w:val="111111"/>
          <w:sz w:val="36"/>
        </w:rPr>
        <w:t>AC,</w:t>
      </w:r>
      <w:r>
        <w:rPr>
          <w:b/>
          <w:color w:val="111111"/>
          <w:spacing w:val="-8"/>
          <w:sz w:val="36"/>
        </w:rPr>
        <w:t> </w:t>
      </w:r>
      <w:r>
        <w:rPr>
          <w:b/>
          <w:color w:val="111111"/>
          <w:sz w:val="36"/>
        </w:rPr>
        <w:t>les</w:t>
      </w:r>
      <w:r>
        <w:rPr>
          <w:b/>
          <w:color w:val="111111"/>
          <w:spacing w:val="-8"/>
          <w:sz w:val="36"/>
        </w:rPr>
        <w:t> </w:t>
      </w:r>
      <w:r>
        <w:rPr>
          <w:b/>
          <w:color w:val="111111"/>
          <w:sz w:val="36"/>
        </w:rPr>
        <w:t>relations</w:t>
      </w:r>
      <w:r>
        <w:rPr>
          <w:b/>
          <w:color w:val="111111"/>
          <w:spacing w:val="-9"/>
          <w:sz w:val="36"/>
        </w:rPr>
        <w:t> </w:t>
      </w:r>
      <w:r>
        <w:rPr>
          <w:b/>
          <w:color w:val="111111"/>
          <w:sz w:val="36"/>
        </w:rPr>
        <w:t>entre</w:t>
      </w:r>
      <w:r>
        <w:rPr>
          <w:b/>
          <w:color w:val="111111"/>
          <w:spacing w:val="-7"/>
          <w:sz w:val="36"/>
        </w:rPr>
        <w:t> </w:t>
      </w:r>
      <w:r>
        <w:rPr>
          <w:b/>
          <w:color w:val="111111"/>
          <w:spacing w:val="-2"/>
          <w:sz w:val="36"/>
        </w:rPr>
        <w:t>l'ampérage</w:t>
      </w:r>
    </w:p>
    <w:p>
      <w:pPr>
        <w:spacing w:line="436" w:lineRule="exact" w:before="0"/>
        <w:ind w:left="1162" w:right="0" w:firstLine="0"/>
        <w:jc w:val="left"/>
        <w:rPr>
          <w:sz w:val="36"/>
        </w:rPr>
      </w:pPr>
      <w:r>
        <w:rPr>
          <w:color w:val="111111"/>
          <w:sz w:val="36"/>
        </w:rPr>
        <w:t>et</w:t>
      </w:r>
      <w:r>
        <w:rPr>
          <w:color w:val="111111"/>
          <w:spacing w:val="-2"/>
          <w:sz w:val="36"/>
        </w:rPr>
        <w:t> </w:t>
      </w:r>
      <w:r>
        <w:rPr>
          <w:color w:val="111111"/>
          <w:sz w:val="36"/>
        </w:rPr>
        <w:t>le</w:t>
      </w:r>
      <w:r>
        <w:rPr>
          <w:color w:val="111111"/>
          <w:spacing w:val="-1"/>
          <w:sz w:val="36"/>
        </w:rPr>
        <w:t> </w:t>
      </w:r>
      <w:r>
        <w:rPr>
          <w:color w:val="111111"/>
          <w:sz w:val="36"/>
        </w:rPr>
        <w:t>choix</w:t>
      </w:r>
      <w:r>
        <w:rPr>
          <w:color w:val="111111"/>
          <w:spacing w:val="3"/>
          <w:sz w:val="36"/>
        </w:rPr>
        <w:t> </w:t>
      </w:r>
      <w:r>
        <w:rPr>
          <w:color w:val="111111"/>
          <w:sz w:val="36"/>
        </w:rPr>
        <w:t>des</w:t>
      </w:r>
      <w:r>
        <w:rPr>
          <w:color w:val="111111"/>
          <w:spacing w:val="-3"/>
          <w:sz w:val="36"/>
        </w:rPr>
        <w:t> </w:t>
      </w:r>
      <w:r>
        <w:rPr>
          <w:b/>
          <w:color w:val="111111"/>
          <w:sz w:val="36"/>
        </w:rPr>
        <w:t>diamètre</w:t>
      </w:r>
      <w:r>
        <w:rPr>
          <w:b/>
          <w:color w:val="111111"/>
          <w:spacing w:val="-5"/>
          <w:sz w:val="36"/>
        </w:rPr>
        <w:t> </w:t>
      </w:r>
      <w:r>
        <w:rPr>
          <w:b/>
          <w:color w:val="111111"/>
          <w:sz w:val="36"/>
        </w:rPr>
        <w:t>de</w:t>
      </w:r>
      <w:r>
        <w:rPr>
          <w:b/>
          <w:color w:val="111111"/>
          <w:spacing w:val="-5"/>
          <w:sz w:val="36"/>
        </w:rPr>
        <w:t> </w:t>
      </w:r>
      <w:r>
        <w:rPr>
          <w:b/>
          <w:color w:val="111111"/>
          <w:sz w:val="36"/>
        </w:rPr>
        <w:t>tungstène,</w:t>
      </w:r>
      <w:r>
        <w:rPr>
          <w:b/>
          <w:color w:val="111111"/>
          <w:spacing w:val="-3"/>
          <w:sz w:val="36"/>
        </w:rPr>
        <w:t> </w:t>
      </w:r>
      <w:r>
        <w:rPr>
          <w:b/>
          <w:color w:val="111111"/>
          <w:sz w:val="36"/>
        </w:rPr>
        <w:t>de</w:t>
      </w:r>
      <w:r>
        <w:rPr>
          <w:b/>
          <w:color w:val="111111"/>
          <w:spacing w:val="-10"/>
          <w:sz w:val="36"/>
        </w:rPr>
        <w:t> </w:t>
      </w:r>
      <w:r>
        <w:rPr>
          <w:b/>
          <w:color w:val="111111"/>
          <w:sz w:val="36"/>
        </w:rPr>
        <w:t>buse</w:t>
      </w:r>
      <w:r>
        <w:rPr>
          <w:b/>
          <w:color w:val="111111"/>
          <w:spacing w:val="-5"/>
          <w:sz w:val="36"/>
        </w:rPr>
        <w:t> </w:t>
      </w:r>
      <w:r>
        <w:rPr>
          <w:b/>
          <w:color w:val="111111"/>
          <w:sz w:val="36"/>
        </w:rPr>
        <w:t>et</w:t>
      </w:r>
      <w:r>
        <w:rPr>
          <w:b/>
          <w:color w:val="111111"/>
          <w:spacing w:val="-3"/>
          <w:sz w:val="36"/>
        </w:rPr>
        <w:t> </w:t>
      </w:r>
      <w:r>
        <w:rPr>
          <w:b/>
          <w:color w:val="111111"/>
          <w:sz w:val="36"/>
        </w:rPr>
        <w:t>du</w:t>
      </w:r>
      <w:r>
        <w:rPr>
          <w:b/>
          <w:color w:val="111111"/>
          <w:spacing w:val="-2"/>
          <w:sz w:val="36"/>
        </w:rPr>
        <w:t> </w:t>
      </w:r>
      <w:r>
        <w:rPr>
          <w:b/>
          <w:color w:val="111111"/>
          <w:sz w:val="36"/>
        </w:rPr>
        <w:t>niveau</w:t>
      </w:r>
      <w:r>
        <w:rPr>
          <w:b/>
          <w:color w:val="111111"/>
          <w:spacing w:val="-9"/>
          <w:sz w:val="36"/>
        </w:rPr>
        <w:t> </w:t>
      </w:r>
      <w:r>
        <w:rPr>
          <w:b/>
          <w:color w:val="111111"/>
          <w:sz w:val="36"/>
        </w:rPr>
        <w:t>de</w:t>
      </w:r>
      <w:r>
        <w:rPr>
          <w:b/>
          <w:color w:val="111111"/>
          <w:spacing w:val="-3"/>
          <w:sz w:val="36"/>
        </w:rPr>
        <w:t> </w:t>
      </w:r>
      <w:r>
        <w:rPr>
          <w:b/>
          <w:color w:val="111111"/>
          <w:sz w:val="36"/>
        </w:rPr>
        <w:t>débit</w:t>
      </w:r>
      <w:r>
        <w:rPr>
          <w:b/>
          <w:color w:val="111111"/>
          <w:spacing w:val="-8"/>
          <w:sz w:val="36"/>
        </w:rPr>
        <w:t> </w:t>
      </w:r>
      <w:r>
        <w:rPr>
          <w:b/>
          <w:color w:val="111111"/>
          <w:sz w:val="36"/>
        </w:rPr>
        <w:t>de</w:t>
      </w:r>
      <w:r>
        <w:rPr>
          <w:b/>
          <w:color w:val="111111"/>
          <w:spacing w:val="-2"/>
          <w:sz w:val="36"/>
        </w:rPr>
        <w:t> </w:t>
      </w:r>
      <w:r>
        <w:rPr>
          <w:b/>
          <w:color w:val="111111"/>
          <w:spacing w:val="-4"/>
          <w:sz w:val="36"/>
        </w:rPr>
        <w:t>gaz</w:t>
      </w:r>
      <w:r>
        <w:rPr>
          <w:color w:val="111111"/>
          <w:spacing w:val="-4"/>
          <w:sz w:val="36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7"/>
        </w:rPr>
      </w:pPr>
    </w:p>
    <w:p>
      <w:pPr>
        <w:spacing w:line="164" w:lineRule="exact" w:before="60"/>
        <w:ind w:left="1224" w:right="1360" w:firstLine="0"/>
        <w:jc w:val="center"/>
        <w:rPr>
          <w:i/>
          <w:sz w:val="20"/>
        </w:rPr>
      </w:pPr>
      <w:r>
        <w:rPr>
          <w:i/>
          <w:color w:val="7E7E7E"/>
          <w:spacing w:val="-2"/>
          <w:sz w:val="20"/>
        </w:rPr>
        <w:t>-Formation</w:t>
      </w:r>
      <w:r>
        <w:rPr>
          <w:i/>
          <w:color w:val="7E7E7E"/>
          <w:spacing w:val="2"/>
          <w:sz w:val="20"/>
        </w:rPr>
        <w:t> </w:t>
      </w:r>
      <w:r>
        <w:rPr>
          <w:i/>
          <w:color w:val="7E7E7E"/>
          <w:spacing w:val="-2"/>
          <w:sz w:val="20"/>
        </w:rPr>
        <w:t>TIG</w:t>
      </w:r>
      <w:r>
        <w:rPr>
          <w:i/>
          <w:color w:val="7E7E7E"/>
          <w:spacing w:val="2"/>
          <w:sz w:val="20"/>
        </w:rPr>
        <w:t> </w:t>
      </w:r>
      <w:r>
        <w:rPr>
          <w:i/>
          <w:color w:val="7E7E7E"/>
          <w:spacing w:val="-2"/>
          <w:sz w:val="20"/>
        </w:rPr>
        <w:t>Support</w:t>
      </w:r>
      <w:r>
        <w:rPr>
          <w:i/>
          <w:color w:val="7E7E7E"/>
          <w:spacing w:val="2"/>
          <w:sz w:val="20"/>
        </w:rPr>
        <w:t> </w:t>
      </w:r>
      <w:r>
        <w:rPr>
          <w:i/>
          <w:color w:val="7E7E7E"/>
          <w:spacing w:val="-2"/>
          <w:sz w:val="20"/>
        </w:rPr>
        <w:t>de</w:t>
      </w:r>
      <w:r>
        <w:rPr>
          <w:i/>
          <w:color w:val="7E7E7E"/>
          <w:spacing w:val="2"/>
          <w:sz w:val="20"/>
        </w:rPr>
        <w:t> </w:t>
      </w:r>
      <w:r>
        <w:rPr>
          <w:i/>
          <w:color w:val="7E7E7E"/>
          <w:spacing w:val="-2"/>
          <w:sz w:val="20"/>
        </w:rPr>
        <w:t>documents</w:t>
      </w:r>
      <w:r>
        <w:rPr>
          <w:i/>
          <w:color w:val="7E7E7E"/>
          <w:spacing w:val="2"/>
          <w:sz w:val="20"/>
        </w:rPr>
        <w:t> </w:t>
      </w:r>
      <w:r>
        <w:rPr>
          <w:i/>
          <w:color w:val="7E7E7E"/>
          <w:spacing w:val="-2"/>
          <w:sz w:val="20"/>
        </w:rPr>
        <w:t>techniques</w:t>
      </w:r>
      <w:r>
        <w:rPr>
          <w:i/>
          <w:color w:val="7E7E7E"/>
          <w:spacing w:val="2"/>
          <w:sz w:val="20"/>
        </w:rPr>
        <w:t> </w:t>
      </w:r>
      <w:r>
        <w:rPr>
          <w:i/>
          <w:color w:val="7E7E7E"/>
          <w:spacing w:val="-2"/>
          <w:sz w:val="20"/>
        </w:rPr>
        <w:t>SODEC</w:t>
      </w:r>
    </w:p>
    <w:p>
      <w:pPr>
        <w:pStyle w:val="BodyText"/>
        <w:spacing w:line="359" w:lineRule="exact"/>
        <w:ind w:right="526"/>
        <w:jc w:val="right"/>
      </w:pPr>
      <w:r>
        <w:rPr>
          <w:color w:val="FFFFFF"/>
          <w:spacing w:val="-5"/>
        </w:rPr>
        <w:t>34</w:t>
      </w:r>
    </w:p>
    <w:p>
      <w:pPr>
        <w:spacing w:after="0" w:line="359" w:lineRule="exact"/>
        <w:jc w:val="right"/>
        <w:sectPr>
          <w:headerReference w:type="default" r:id="rId105"/>
          <w:footerReference w:type="default" r:id="rId106"/>
          <w:pgSz w:w="14400" w:h="10800" w:orient="landscape"/>
          <w:pgMar w:header="0" w:footer="0" w:top="440" w:bottom="0" w:left="0" w:right="100"/>
        </w:sectPr>
      </w:pPr>
    </w:p>
    <w:p>
      <w:pPr>
        <w:pStyle w:val="Heading1"/>
      </w:pPr>
      <w:r>
        <w:rPr>
          <w:color w:val="CC0000"/>
        </w:rPr>
        <w:t>LE</w:t>
      </w:r>
      <w:r>
        <w:rPr>
          <w:color w:val="CC0000"/>
          <w:spacing w:val="-24"/>
        </w:rPr>
        <w:t> </w:t>
      </w:r>
      <w:r>
        <w:rPr>
          <w:color w:val="CC0000"/>
        </w:rPr>
        <w:t>CYCLE</w:t>
      </w:r>
      <w:r>
        <w:rPr>
          <w:color w:val="CC0000"/>
          <w:spacing w:val="-21"/>
        </w:rPr>
        <w:t> </w:t>
      </w:r>
      <w:r>
        <w:rPr>
          <w:color w:val="CC0000"/>
        </w:rPr>
        <w:t>DE</w:t>
      </w:r>
      <w:r>
        <w:rPr>
          <w:color w:val="CC0000"/>
          <w:spacing w:val="-21"/>
        </w:rPr>
        <w:t> </w:t>
      </w:r>
      <w:r>
        <w:rPr>
          <w:color w:val="CC0000"/>
          <w:spacing w:val="-2"/>
        </w:rPr>
        <w:t>SOUDAGE</w:t>
      </w:r>
    </w:p>
    <w:p>
      <w:pPr>
        <w:pStyle w:val="BodyText"/>
        <w:spacing w:before="4"/>
        <w:rPr>
          <w:sz w:val="14"/>
        </w:rPr>
      </w:pPr>
      <w:r>
        <w:rPr/>
        <w:pict>
          <v:line style="position:absolute;mso-position-horizontal-relative:page;mso-position-vertical-relative:paragraph;z-index:-15681536;mso-wrap-distance-left:0;mso-wrap-distance-right:0" from="3.18pt,9.977823pt" to="526.86pt,10.097823pt" stroked="true" strokeweight="1.758pt" strokecolor="#c00000">
            <v:stroke dashstyle="solid"/>
            <w10:wrap type="topAndBottom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2"/>
        </w:rPr>
      </w:pPr>
      <w:r>
        <w:rPr/>
        <w:pict>
          <v:group style="position:absolute;margin-left:64.551964pt;margin-top:8.585844pt;width:610.25pt;height:263.650pt;mso-position-horizontal-relative:page;mso-position-vertical-relative:paragraph;z-index:-15681024;mso-wrap-distance-left:0;mso-wrap-distance-right:0" id="docshapegroup158" coordorigin="1291,172" coordsize="12205,5273">
            <v:shape style="position:absolute;left:1291;top:476;width:12205;height:4968" type="#_x0000_t75" id="docshape159" stroked="false">
              <v:imagedata r:id="rId110" o:title=""/>
            </v:shape>
            <v:shape style="position:absolute;left:5102;top:171;width:5331;height:1361" type="#_x0000_t202" id="docshape160" filled="true" fillcolor="#cccccc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color w:val="000000"/>
                        <w:sz w:val="24"/>
                      </w:rPr>
                    </w:pPr>
                  </w:p>
                  <w:p>
                    <w:pPr>
                      <w:spacing w:line="235" w:lineRule="auto" w:before="0"/>
                      <w:ind w:left="1533" w:right="0" w:hanging="956"/>
                      <w:jc w:val="left"/>
                      <w:rPr>
                        <w:b/>
                        <w:color w:val="000000"/>
                        <w:sz w:val="32"/>
                      </w:rPr>
                    </w:pPr>
                    <w:r>
                      <w:rPr>
                        <w:b/>
                        <w:color w:val="111111"/>
                        <w:spacing w:val="-2"/>
                        <w:sz w:val="32"/>
                      </w:rPr>
                      <w:t>VARIATIONS</w:t>
                    </w:r>
                    <w:r>
                      <w:rPr>
                        <w:b/>
                        <w:color w:val="111111"/>
                        <w:spacing w:val="-12"/>
                        <w:sz w:val="32"/>
                      </w:rPr>
                      <w:t> </w:t>
                    </w:r>
                    <w:r>
                      <w:rPr>
                        <w:b/>
                        <w:color w:val="111111"/>
                        <w:spacing w:val="-2"/>
                        <w:sz w:val="32"/>
                      </w:rPr>
                      <w:t>DE</w:t>
                    </w:r>
                    <w:r>
                      <w:rPr>
                        <w:b/>
                        <w:color w:val="111111"/>
                        <w:spacing w:val="-12"/>
                        <w:sz w:val="32"/>
                      </w:rPr>
                      <w:t> </w:t>
                    </w:r>
                    <w:r>
                      <w:rPr>
                        <w:b/>
                        <w:color w:val="111111"/>
                        <w:spacing w:val="-2"/>
                        <w:sz w:val="32"/>
                      </w:rPr>
                      <w:t>L'INTENSITÉ</w:t>
                    </w:r>
                    <w:r>
                      <w:rPr>
                        <w:b/>
                        <w:color w:val="111111"/>
                        <w:spacing w:val="-16"/>
                        <w:sz w:val="32"/>
                      </w:rPr>
                      <w:t> </w:t>
                    </w:r>
                    <w:r>
                      <w:rPr>
                        <w:b/>
                        <w:color w:val="111111"/>
                        <w:spacing w:val="-2"/>
                        <w:sz w:val="32"/>
                      </w:rPr>
                      <w:t>AU </w:t>
                    </w:r>
                    <w:r>
                      <w:rPr>
                        <w:b/>
                        <w:color w:val="111111"/>
                        <w:sz w:val="32"/>
                      </w:rPr>
                      <w:t>COURS DU CYCLE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5"/>
        </w:rPr>
      </w:pPr>
    </w:p>
    <w:p>
      <w:pPr>
        <w:spacing w:after="0"/>
        <w:rPr>
          <w:sz w:val="15"/>
        </w:rPr>
        <w:sectPr>
          <w:headerReference w:type="default" r:id="rId108"/>
          <w:footerReference w:type="default" r:id="rId109"/>
          <w:pgSz w:w="14400" w:h="10800" w:orient="landscape"/>
          <w:pgMar w:header="0" w:footer="549" w:top="440" w:bottom="740" w:left="0" w:right="100"/>
          <w:pgNumType w:start="35"/>
        </w:sectPr>
      </w:pPr>
    </w:p>
    <w:p>
      <w:pPr>
        <w:spacing w:line="388" w:lineRule="exact" w:before="35"/>
        <w:ind w:left="481" w:right="0" w:firstLine="0"/>
        <w:jc w:val="left"/>
        <w:rPr>
          <w:sz w:val="32"/>
        </w:rPr>
      </w:pPr>
      <w:r>
        <w:rPr/>
        <w:pict>
          <v:shape style="position:absolute;margin-left:362.880005pt;margin-top:430.799988pt;width:107.8pt;height:45.5pt;mso-position-horizontal-relative:page;mso-position-vertical-relative:page;z-index:15777280" type="#_x0000_t202" id="docshape161" filled="true" fillcolor="#ff0000" stroked="false">
            <v:textbox inset="0,0,0,0">
              <w:txbxContent>
                <w:p>
                  <w:pPr>
                    <w:spacing w:line="387" w:lineRule="exact" w:before="67"/>
                    <w:ind w:left="142" w:right="0" w:firstLine="0"/>
                    <w:jc w:val="left"/>
                    <w:rPr>
                      <w:color w:val="000000"/>
                      <w:sz w:val="32"/>
                    </w:rPr>
                  </w:pPr>
                  <w:r>
                    <w:rPr>
                      <w:color w:val="111111"/>
                      <w:spacing w:val="-2"/>
                      <w:sz w:val="32"/>
                    </w:rPr>
                    <w:t>Courant</w:t>
                  </w:r>
                  <w:r>
                    <w:rPr>
                      <w:color w:val="111111"/>
                      <w:spacing w:val="-8"/>
                      <w:sz w:val="32"/>
                    </w:rPr>
                    <w:t> </w:t>
                  </w:r>
                  <w:r>
                    <w:rPr>
                      <w:color w:val="111111"/>
                      <w:spacing w:val="-7"/>
                      <w:sz w:val="32"/>
                    </w:rPr>
                    <w:t>de</w:t>
                  </w:r>
                </w:p>
                <w:p>
                  <w:pPr>
                    <w:spacing w:line="387" w:lineRule="exact" w:before="0"/>
                    <w:ind w:left="142" w:right="0" w:firstLine="0"/>
                    <w:jc w:val="left"/>
                    <w:rPr>
                      <w:color w:val="000000"/>
                      <w:sz w:val="32"/>
                    </w:rPr>
                  </w:pPr>
                  <w:r>
                    <w:rPr>
                      <w:color w:val="111111"/>
                      <w:spacing w:val="-2"/>
                      <w:sz w:val="32"/>
                    </w:rPr>
                    <w:t>soudage</w:t>
                  </w:r>
                  <w:r>
                    <w:rPr>
                      <w:color w:val="111111"/>
                      <w:spacing w:val="-5"/>
                      <w:sz w:val="32"/>
                    </w:rPr>
                    <w:t> </w:t>
                  </w:r>
                  <w:r>
                    <w:rPr>
                      <w:color w:val="111111"/>
                      <w:spacing w:val="-2"/>
                      <w:sz w:val="32"/>
                    </w:rPr>
                    <w:t>pulsé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68.040001pt;margin-top:-1.615622pt;width:141.75pt;height:45.5pt;mso-position-horizontal-relative:page;mso-position-vertical-relative:paragraph;z-index:15777792" type="#_x0000_t202" id="docshape162" filled="true" fillcolor="#ffff66" stroked="false">
            <v:textbox inset="0,0,0,0">
              <w:txbxContent>
                <w:p>
                  <w:pPr>
                    <w:spacing w:line="388" w:lineRule="exact" w:before="67"/>
                    <w:ind w:left="141" w:right="0" w:firstLine="0"/>
                    <w:jc w:val="left"/>
                    <w:rPr>
                      <w:color w:val="000000"/>
                      <w:sz w:val="32"/>
                    </w:rPr>
                  </w:pPr>
                  <w:r>
                    <w:rPr>
                      <w:color w:val="111111"/>
                      <w:sz w:val="32"/>
                    </w:rPr>
                    <w:t>Montée</w:t>
                  </w:r>
                  <w:r>
                    <w:rPr>
                      <w:color w:val="111111"/>
                      <w:spacing w:val="-16"/>
                      <w:sz w:val="32"/>
                    </w:rPr>
                    <w:t> </w:t>
                  </w:r>
                  <w:r>
                    <w:rPr>
                      <w:color w:val="111111"/>
                      <w:spacing w:val="-2"/>
                      <w:sz w:val="32"/>
                    </w:rPr>
                    <w:t>d'intensité</w:t>
                  </w:r>
                </w:p>
                <w:p>
                  <w:pPr>
                    <w:spacing w:line="388" w:lineRule="exact" w:before="0"/>
                    <w:ind w:left="141" w:right="0" w:firstLine="0"/>
                    <w:jc w:val="left"/>
                    <w:rPr>
                      <w:color w:val="000000"/>
                      <w:sz w:val="32"/>
                    </w:rPr>
                  </w:pPr>
                  <w:r>
                    <w:rPr>
                      <w:color w:val="111111"/>
                      <w:sz w:val="32"/>
                    </w:rPr>
                    <w:t>Formation</w:t>
                  </w:r>
                  <w:r>
                    <w:rPr>
                      <w:color w:val="111111"/>
                      <w:spacing w:val="-12"/>
                      <w:sz w:val="32"/>
                    </w:rPr>
                    <w:t> </w:t>
                  </w:r>
                  <w:r>
                    <w:rPr>
                      <w:color w:val="111111"/>
                      <w:sz w:val="32"/>
                    </w:rPr>
                    <w:t>du</w:t>
                  </w:r>
                  <w:r>
                    <w:rPr>
                      <w:color w:val="111111"/>
                      <w:spacing w:val="-17"/>
                      <w:sz w:val="32"/>
                    </w:rPr>
                    <w:t> </w:t>
                  </w:r>
                  <w:r>
                    <w:rPr>
                      <w:color w:val="111111"/>
                      <w:spacing w:val="-4"/>
                      <w:sz w:val="32"/>
                    </w:rPr>
                    <w:t>bain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226.800003pt;margin-top:429.23999pt;width:124.7pt;height:45.5pt;mso-position-horizontal-relative:page;mso-position-vertical-relative:page;z-index:15778304" type="#_x0000_t202" id="docshape163" filled="true" fillcolor="#ff6600" stroked="false">
            <v:textbox inset="0,0,0,0">
              <w:txbxContent>
                <w:p>
                  <w:pPr>
                    <w:spacing w:line="235" w:lineRule="auto" w:before="75"/>
                    <w:ind w:left="141" w:right="629" w:firstLine="0"/>
                    <w:jc w:val="left"/>
                    <w:rPr>
                      <w:color w:val="000000"/>
                      <w:sz w:val="32"/>
                    </w:rPr>
                  </w:pPr>
                  <w:r>
                    <w:rPr>
                      <w:color w:val="111111"/>
                      <w:sz w:val="32"/>
                    </w:rPr>
                    <w:t>Courant de soudage</w:t>
                  </w:r>
                  <w:r>
                    <w:rPr>
                      <w:color w:val="111111"/>
                      <w:spacing w:val="-19"/>
                      <w:sz w:val="32"/>
                    </w:rPr>
                    <w:t> </w:t>
                  </w:r>
                  <w:r>
                    <w:rPr>
                      <w:color w:val="111111"/>
                      <w:sz w:val="32"/>
                    </w:rPr>
                    <w:t>lisse</w:t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111111"/>
          <w:spacing w:val="-4"/>
          <w:sz w:val="32"/>
        </w:rPr>
        <w:t>PRE-</w:t>
      </w:r>
    </w:p>
    <w:p>
      <w:pPr>
        <w:spacing w:line="388" w:lineRule="exact" w:before="0"/>
        <w:ind w:left="481" w:right="0" w:firstLine="0"/>
        <w:jc w:val="left"/>
        <w:rPr>
          <w:sz w:val="32"/>
        </w:rPr>
      </w:pPr>
      <w:r>
        <w:rPr>
          <w:color w:val="111111"/>
          <w:spacing w:val="-5"/>
          <w:sz w:val="32"/>
        </w:rPr>
        <w:t>GAZ</w:t>
      </w:r>
    </w:p>
    <w:p>
      <w:pPr>
        <w:spacing w:line="388" w:lineRule="exact" w:before="35"/>
        <w:ind w:left="481" w:right="0" w:firstLine="0"/>
        <w:jc w:val="left"/>
        <w:rPr>
          <w:sz w:val="32"/>
        </w:rPr>
      </w:pPr>
      <w:r>
        <w:rPr/>
        <w:br w:type="column"/>
      </w:r>
      <w:r>
        <w:rPr>
          <w:color w:val="111111"/>
          <w:spacing w:val="-2"/>
          <w:sz w:val="32"/>
        </w:rPr>
        <w:t>POST-</w:t>
      </w:r>
    </w:p>
    <w:p>
      <w:pPr>
        <w:spacing w:line="388" w:lineRule="exact" w:before="0"/>
        <w:ind w:left="481" w:right="0" w:firstLine="0"/>
        <w:jc w:val="left"/>
        <w:rPr>
          <w:sz w:val="32"/>
        </w:rPr>
      </w:pPr>
      <w:r>
        <w:rPr/>
        <w:pict>
          <v:shape style="position:absolute;margin-left:477.839996pt;margin-top:-22.74325pt;width:151.6pt;height:47.65pt;mso-position-horizontal-relative:page;mso-position-vertical-relative:paragraph;z-index:15776768" type="#_x0000_t202" id="docshape164" filled="true" fillcolor="#66ff66" stroked="false">
            <v:textbox inset="0,0,0,0">
              <w:txbxContent>
                <w:p>
                  <w:pPr>
                    <w:spacing w:line="388" w:lineRule="exact" w:before="67"/>
                    <w:ind w:left="144" w:right="0" w:firstLine="0"/>
                    <w:jc w:val="left"/>
                    <w:rPr>
                      <w:color w:val="000000"/>
                      <w:sz w:val="32"/>
                    </w:rPr>
                  </w:pPr>
                  <w:r>
                    <w:rPr>
                      <w:color w:val="111111"/>
                      <w:spacing w:val="-2"/>
                      <w:sz w:val="32"/>
                    </w:rPr>
                    <w:t>Descente</w:t>
                  </w:r>
                  <w:r>
                    <w:rPr>
                      <w:color w:val="111111"/>
                      <w:spacing w:val="-4"/>
                      <w:sz w:val="32"/>
                    </w:rPr>
                    <w:t> </w:t>
                  </w:r>
                  <w:r>
                    <w:rPr>
                      <w:color w:val="111111"/>
                      <w:spacing w:val="-2"/>
                      <w:sz w:val="32"/>
                    </w:rPr>
                    <w:t>d'intensité</w:t>
                  </w:r>
                </w:p>
                <w:p>
                  <w:pPr>
                    <w:spacing w:line="388" w:lineRule="exact" w:before="0"/>
                    <w:ind w:left="144" w:right="0" w:firstLine="0"/>
                    <w:jc w:val="left"/>
                    <w:rPr>
                      <w:color w:val="000000"/>
                      <w:sz w:val="32"/>
                    </w:rPr>
                  </w:pPr>
                  <w:r>
                    <w:rPr>
                      <w:color w:val="111111"/>
                      <w:spacing w:val="-2"/>
                      <w:sz w:val="32"/>
                    </w:rPr>
                    <w:t>Évanouissement</w:t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111111"/>
          <w:spacing w:val="-5"/>
          <w:sz w:val="32"/>
        </w:rPr>
        <w:t>GAZ</w:t>
      </w:r>
    </w:p>
    <w:p>
      <w:pPr>
        <w:spacing w:after="0" w:line="388" w:lineRule="exact"/>
        <w:jc w:val="left"/>
        <w:rPr>
          <w:sz w:val="32"/>
        </w:rPr>
        <w:sectPr>
          <w:type w:val="continuous"/>
          <w:pgSz w:w="14400" w:h="10800" w:orient="landscape"/>
          <w:pgMar w:header="0" w:footer="549" w:top="520" w:bottom="740" w:left="0" w:right="100"/>
          <w:cols w:num="2" w:equalWidth="0">
            <w:col w:w="1115" w:space="11132"/>
            <w:col w:w="205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Heading4"/>
        <w:ind w:left="934"/>
      </w:pPr>
      <w:r>
        <w:rPr/>
        <w:pict>
          <v:group style="position:absolute;margin-left:437.670013pt;margin-top:-21.911333pt;width:275.350pt;height:141.950pt;mso-position-horizontal-relative:page;mso-position-vertical-relative:paragraph;z-index:-16691200" id="docshapegroup170" coordorigin="8753,-438" coordsize="5507,2839">
            <v:shape style="position:absolute;left:11708;top:-295;width:2348;height:2431" type="#_x0000_t75" id="docshape171" stroked="false">
              <v:imagedata r:id="rId113" o:title=""/>
            </v:shape>
            <v:rect style="position:absolute;left:11502;top:-419;width:2739;height:2799" id="docshape172" filled="false" stroked="true" strokeweight="2pt" strokecolor="#c0c0c0">
              <v:stroke dashstyle="solid"/>
            </v:rect>
            <v:line style="position:absolute" from="11514,325" to="8773,330" stroked="true" strokeweight="2pt" strokecolor="#c0c0c0">
              <v:stroke dashstyle="solid"/>
            </v:line>
            <w10:wrap type="none"/>
          </v:group>
        </w:pict>
      </w:r>
      <w:r>
        <w:rPr/>
        <w:t>Ces</w:t>
      </w:r>
      <w:r>
        <w:rPr>
          <w:spacing w:val="-11"/>
        </w:rPr>
        <w:t> </w:t>
      </w:r>
      <w:r>
        <w:rPr/>
        <w:t>procédés</w:t>
      </w:r>
      <w:r>
        <w:rPr>
          <w:spacing w:val="-13"/>
        </w:rPr>
        <w:t> </w:t>
      </w:r>
      <w:r>
        <w:rPr/>
        <w:t>améliorent</w:t>
      </w:r>
      <w:r>
        <w:rPr>
          <w:spacing w:val="-11"/>
        </w:rPr>
        <w:t> </w:t>
      </w:r>
      <w:r>
        <w:rPr/>
        <w:t>la</w:t>
      </w:r>
      <w:r>
        <w:rPr>
          <w:spacing w:val="-7"/>
        </w:rPr>
        <w:t> </w:t>
      </w:r>
      <w:r>
        <w:rPr/>
        <w:t>rentabilité</w:t>
      </w:r>
      <w:r>
        <w:rPr>
          <w:spacing w:val="-8"/>
        </w:rPr>
        <w:t> </w:t>
      </w:r>
      <w:r>
        <w:rPr/>
        <w:t>et</w:t>
      </w:r>
      <w:r>
        <w:rPr>
          <w:spacing w:val="-15"/>
        </w:rPr>
        <w:t> </w:t>
      </w:r>
      <w:r>
        <w:rPr/>
        <w:t>la</w:t>
      </w:r>
      <w:r>
        <w:rPr>
          <w:spacing w:val="-6"/>
        </w:rPr>
        <w:t> </w:t>
      </w:r>
      <w:r>
        <w:rPr>
          <w:spacing w:val="-2"/>
        </w:rPr>
        <w:t>qualité</w:t>
      </w:r>
    </w:p>
    <w:p>
      <w:pPr>
        <w:pStyle w:val="BodyText"/>
        <w:spacing w:before="9"/>
        <w:rPr>
          <w:b/>
          <w:sz w:val="34"/>
        </w:rPr>
      </w:pPr>
    </w:p>
    <w:p>
      <w:pPr>
        <w:spacing w:before="1"/>
        <w:ind w:left="934" w:right="0" w:firstLine="0"/>
        <w:jc w:val="left"/>
        <w:rPr>
          <w:b/>
          <w:sz w:val="36"/>
        </w:rPr>
      </w:pPr>
      <w:r>
        <w:rPr>
          <w:b/>
          <w:sz w:val="36"/>
        </w:rPr>
        <w:t>activArc</w:t>
      </w:r>
      <w:r>
        <w:rPr>
          <w:b/>
          <w:spacing w:val="-12"/>
          <w:sz w:val="36"/>
        </w:rPr>
        <w:t> </w:t>
      </w:r>
      <w:r>
        <w:rPr>
          <w:b/>
          <w:sz w:val="36"/>
        </w:rPr>
        <w:t>®</w:t>
      </w:r>
      <w:r>
        <w:rPr>
          <w:b/>
          <w:spacing w:val="-2"/>
          <w:sz w:val="36"/>
        </w:rPr>
        <w:t> </w:t>
      </w:r>
      <w:r>
        <w:rPr>
          <w:b/>
          <w:sz w:val="36"/>
        </w:rPr>
        <w:t>–</w:t>
      </w:r>
      <w:r>
        <w:rPr>
          <w:b/>
          <w:spacing w:val="-5"/>
          <w:sz w:val="36"/>
        </w:rPr>
        <w:t> </w:t>
      </w:r>
      <w:r>
        <w:rPr>
          <w:b/>
          <w:sz w:val="36"/>
        </w:rPr>
        <w:t>Arc</w:t>
      </w:r>
      <w:r>
        <w:rPr>
          <w:b/>
          <w:spacing w:val="-5"/>
          <w:sz w:val="36"/>
        </w:rPr>
        <w:t> </w:t>
      </w:r>
      <w:r>
        <w:rPr>
          <w:b/>
          <w:sz w:val="36"/>
        </w:rPr>
        <w:t>dynamique</w:t>
      </w:r>
      <w:r>
        <w:rPr>
          <w:b/>
          <w:spacing w:val="-11"/>
          <w:sz w:val="36"/>
        </w:rPr>
        <w:t> </w:t>
      </w:r>
      <w:r>
        <w:rPr>
          <w:b/>
          <w:sz w:val="36"/>
        </w:rPr>
        <w:t>avec</w:t>
      </w:r>
      <w:r>
        <w:rPr>
          <w:b/>
          <w:spacing w:val="-9"/>
          <w:sz w:val="36"/>
        </w:rPr>
        <w:t> </w:t>
      </w:r>
      <w:r>
        <w:rPr>
          <w:b/>
          <w:sz w:val="36"/>
        </w:rPr>
        <w:t>stabilisation</w:t>
      </w:r>
      <w:r>
        <w:rPr>
          <w:b/>
          <w:spacing w:val="-13"/>
          <w:sz w:val="36"/>
        </w:rPr>
        <w:t> </w:t>
      </w:r>
      <w:r>
        <w:rPr>
          <w:b/>
          <w:sz w:val="36"/>
        </w:rPr>
        <w:t>automatique</w:t>
      </w:r>
      <w:r>
        <w:rPr>
          <w:b/>
          <w:spacing w:val="-13"/>
          <w:sz w:val="36"/>
        </w:rPr>
        <w:t> </w:t>
      </w:r>
      <w:r>
        <w:rPr>
          <w:b/>
          <w:sz w:val="36"/>
        </w:rPr>
        <w:t>de</w:t>
      </w:r>
      <w:r>
        <w:rPr>
          <w:b/>
          <w:spacing w:val="-6"/>
          <w:sz w:val="36"/>
        </w:rPr>
        <w:t> </w:t>
      </w:r>
      <w:r>
        <w:rPr>
          <w:b/>
          <w:spacing w:val="-2"/>
          <w:sz w:val="36"/>
        </w:rPr>
        <w:t>l’arc</w:t>
      </w:r>
    </w:p>
    <w:p>
      <w:pPr>
        <w:spacing w:before="113"/>
        <w:ind w:left="934" w:right="0" w:firstLine="0"/>
        <w:jc w:val="left"/>
        <w:rPr>
          <w:b/>
          <w:sz w:val="36"/>
        </w:rPr>
      </w:pPr>
      <w:r>
        <w:rPr>
          <w:sz w:val="36"/>
        </w:rPr>
        <w:t>Arc</w:t>
      </w:r>
      <w:r>
        <w:rPr>
          <w:spacing w:val="-10"/>
          <w:sz w:val="36"/>
        </w:rPr>
        <w:t> </w:t>
      </w:r>
      <w:r>
        <w:rPr>
          <w:sz w:val="36"/>
        </w:rPr>
        <w:t>TIG</w:t>
      </w:r>
      <w:r>
        <w:rPr>
          <w:spacing w:val="-6"/>
          <w:sz w:val="36"/>
        </w:rPr>
        <w:t> </w:t>
      </w:r>
      <w:r>
        <w:rPr>
          <w:sz w:val="36"/>
        </w:rPr>
        <w:t>dynamique</w:t>
      </w:r>
      <w:r>
        <w:rPr>
          <w:spacing w:val="-3"/>
          <w:sz w:val="36"/>
        </w:rPr>
        <w:t> </w:t>
      </w:r>
      <w:r>
        <w:rPr>
          <w:sz w:val="36"/>
        </w:rPr>
        <w:t>pour</w:t>
      </w:r>
      <w:r>
        <w:rPr>
          <w:spacing w:val="-4"/>
          <w:sz w:val="36"/>
        </w:rPr>
        <w:t> </w:t>
      </w:r>
      <w:r>
        <w:rPr>
          <w:sz w:val="36"/>
        </w:rPr>
        <w:t>un</w:t>
      </w:r>
      <w:r>
        <w:rPr>
          <w:spacing w:val="-6"/>
          <w:sz w:val="36"/>
        </w:rPr>
        <w:t> </w:t>
      </w:r>
      <w:r>
        <w:rPr>
          <w:sz w:val="36"/>
        </w:rPr>
        <w:t>apport</w:t>
      </w:r>
      <w:r>
        <w:rPr>
          <w:spacing w:val="-5"/>
          <w:sz w:val="36"/>
        </w:rPr>
        <w:t> </w:t>
      </w:r>
      <w:r>
        <w:rPr>
          <w:sz w:val="36"/>
        </w:rPr>
        <w:t>d’énergie</w:t>
      </w:r>
      <w:r>
        <w:rPr>
          <w:spacing w:val="6"/>
          <w:sz w:val="36"/>
        </w:rPr>
        <w:t> </w:t>
      </w:r>
      <w:r>
        <w:rPr>
          <w:b/>
          <w:sz w:val="36"/>
        </w:rPr>
        <w:t>ciblé</w:t>
      </w:r>
      <w:r>
        <w:rPr>
          <w:b/>
          <w:spacing w:val="-12"/>
          <w:sz w:val="36"/>
        </w:rPr>
        <w:t> </w:t>
      </w:r>
      <w:r>
        <w:rPr>
          <w:b/>
          <w:sz w:val="36"/>
        </w:rPr>
        <w:t>et</w:t>
      </w:r>
      <w:r>
        <w:rPr>
          <w:b/>
          <w:spacing w:val="-7"/>
          <w:sz w:val="36"/>
        </w:rPr>
        <w:t> </w:t>
      </w:r>
      <w:r>
        <w:rPr>
          <w:b/>
          <w:spacing w:val="-2"/>
          <w:sz w:val="36"/>
        </w:rPr>
        <w:t>concentré</w:t>
      </w:r>
    </w:p>
    <w:p>
      <w:pPr>
        <w:pStyle w:val="ListParagraph"/>
        <w:numPr>
          <w:ilvl w:val="0"/>
          <w:numId w:val="24"/>
        </w:numPr>
        <w:tabs>
          <w:tab w:pos="1385" w:val="left" w:leader="none"/>
          <w:tab w:pos="1386" w:val="left" w:leader="none"/>
        </w:tabs>
        <w:spacing w:line="235" w:lineRule="auto" w:before="119" w:after="0"/>
        <w:ind w:left="1385" w:right="4534" w:hanging="452"/>
        <w:jc w:val="left"/>
        <w:rPr>
          <w:sz w:val="36"/>
        </w:rPr>
      </w:pPr>
      <w:r>
        <w:rPr>
          <w:sz w:val="36"/>
        </w:rPr>
        <w:t>Idéal</w:t>
      </w:r>
      <w:r>
        <w:rPr>
          <w:spacing w:val="-8"/>
          <w:sz w:val="36"/>
        </w:rPr>
        <w:t> </w:t>
      </w:r>
      <w:r>
        <w:rPr>
          <w:sz w:val="36"/>
        </w:rPr>
        <w:t>pour</w:t>
      </w:r>
      <w:r>
        <w:rPr>
          <w:spacing w:val="-7"/>
          <w:sz w:val="36"/>
        </w:rPr>
        <w:t> </w:t>
      </w:r>
      <w:r>
        <w:rPr>
          <w:sz w:val="36"/>
        </w:rPr>
        <w:t>les</w:t>
      </w:r>
      <w:r>
        <w:rPr>
          <w:spacing w:val="-7"/>
          <w:sz w:val="36"/>
        </w:rPr>
        <w:t> </w:t>
      </w:r>
      <w:r>
        <w:rPr>
          <w:sz w:val="36"/>
        </w:rPr>
        <w:t>positions</w:t>
      </w:r>
      <w:r>
        <w:rPr>
          <w:spacing w:val="-5"/>
          <w:sz w:val="36"/>
        </w:rPr>
        <w:t> </w:t>
      </w:r>
      <w:r>
        <w:rPr>
          <w:sz w:val="36"/>
        </w:rPr>
        <w:t>difficiles,</w:t>
      </w:r>
      <w:r>
        <w:rPr>
          <w:spacing w:val="-7"/>
          <w:sz w:val="36"/>
        </w:rPr>
        <w:t> </w:t>
      </w:r>
      <w:r>
        <w:rPr>
          <w:sz w:val="36"/>
        </w:rPr>
        <w:t>convient</w:t>
      </w:r>
      <w:r>
        <w:rPr>
          <w:spacing w:val="-7"/>
          <w:sz w:val="36"/>
        </w:rPr>
        <w:t> </w:t>
      </w:r>
      <w:r>
        <w:rPr>
          <w:sz w:val="36"/>
        </w:rPr>
        <w:t>pour</w:t>
      </w:r>
      <w:r>
        <w:rPr>
          <w:spacing w:val="-6"/>
          <w:sz w:val="36"/>
        </w:rPr>
        <w:t> </w:t>
      </w:r>
      <w:r>
        <w:rPr>
          <w:sz w:val="36"/>
        </w:rPr>
        <w:t>toutes</w:t>
      </w:r>
      <w:r>
        <w:rPr>
          <w:spacing w:val="-7"/>
          <w:sz w:val="36"/>
        </w:rPr>
        <w:t> </w:t>
      </w:r>
      <w:r>
        <w:rPr>
          <w:sz w:val="36"/>
        </w:rPr>
        <w:t>les épaisseurs de tôle</w:t>
      </w:r>
    </w:p>
    <w:p>
      <w:pPr>
        <w:pStyle w:val="ListParagraph"/>
        <w:numPr>
          <w:ilvl w:val="0"/>
          <w:numId w:val="24"/>
        </w:numPr>
        <w:tabs>
          <w:tab w:pos="1385" w:val="left" w:leader="none"/>
          <w:tab w:pos="1386" w:val="left" w:leader="none"/>
        </w:tabs>
        <w:spacing w:line="240" w:lineRule="auto" w:before="116" w:after="0"/>
        <w:ind w:left="1385" w:right="0" w:hanging="452"/>
        <w:jc w:val="left"/>
        <w:rPr>
          <w:sz w:val="36"/>
        </w:rPr>
      </w:pPr>
      <w:r>
        <w:rPr>
          <w:sz w:val="36"/>
        </w:rPr>
        <w:t>Influence</w:t>
      </w:r>
      <w:r>
        <w:rPr>
          <w:spacing w:val="-4"/>
          <w:sz w:val="36"/>
        </w:rPr>
        <w:t> </w:t>
      </w:r>
      <w:r>
        <w:rPr>
          <w:sz w:val="36"/>
        </w:rPr>
        <w:t>sur</w:t>
      </w:r>
      <w:r>
        <w:rPr>
          <w:spacing w:val="-4"/>
          <w:sz w:val="36"/>
        </w:rPr>
        <w:t> </w:t>
      </w:r>
      <w:r>
        <w:rPr>
          <w:sz w:val="36"/>
        </w:rPr>
        <w:t>la</w:t>
      </w:r>
      <w:r>
        <w:rPr>
          <w:spacing w:val="-2"/>
          <w:sz w:val="36"/>
        </w:rPr>
        <w:t> </w:t>
      </w:r>
      <w:r>
        <w:rPr>
          <w:sz w:val="36"/>
        </w:rPr>
        <w:t>viscosité</w:t>
      </w:r>
      <w:r>
        <w:rPr>
          <w:spacing w:val="-5"/>
          <w:sz w:val="36"/>
        </w:rPr>
        <w:t> </w:t>
      </w:r>
      <w:r>
        <w:rPr>
          <w:sz w:val="36"/>
        </w:rPr>
        <w:t>du</w:t>
      </w:r>
      <w:r>
        <w:rPr>
          <w:spacing w:val="-1"/>
          <w:sz w:val="36"/>
        </w:rPr>
        <w:t> </w:t>
      </w:r>
      <w:r>
        <w:rPr>
          <w:sz w:val="36"/>
        </w:rPr>
        <w:t>bain</w:t>
      </w:r>
      <w:r>
        <w:rPr>
          <w:spacing w:val="-3"/>
          <w:sz w:val="36"/>
        </w:rPr>
        <w:t> </w:t>
      </w:r>
      <w:r>
        <w:rPr>
          <w:sz w:val="36"/>
        </w:rPr>
        <w:t>de</w:t>
      </w:r>
      <w:r>
        <w:rPr>
          <w:spacing w:val="-5"/>
          <w:sz w:val="36"/>
        </w:rPr>
        <w:t> </w:t>
      </w:r>
      <w:r>
        <w:rPr>
          <w:spacing w:val="-2"/>
          <w:sz w:val="36"/>
        </w:rPr>
        <w:t>fusion</w:t>
      </w:r>
    </w:p>
    <w:p>
      <w:pPr>
        <w:pStyle w:val="ListParagraph"/>
        <w:numPr>
          <w:ilvl w:val="0"/>
          <w:numId w:val="24"/>
        </w:numPr>
        <w:tabs>
          <w:tab w:pos="1385" w:val="left" w:leader="none"/>
          <w:tab w:pos="1386" w:val="left" w:leader="none"/>
        </w:tabs>
        <w:spacing w:line="235" w:lineRule="auto" w:before="120" w:after="0"/>
        <w:ind w:left="1385" w:right="2976" w:hanging="452"/>
        <w:jc w:val="left"/>
        <w:rPr>
          <w:sz w:val="36"/>
        </w:rPr>
      </w:pPr>
      <w:r>
        <w:rPr/>
        <w:drawing>
          <wp:anchor distT="0" distB="0" distL="0" distR="0" allowOverlap="1" layoutInCell="1" locked="0" behindDoc="0" simplePos="0" relativeHeight="15779328">
            <wp:simplePos x="0" y="0"/>
            <wp:positionH relativeFrom="page">
              <wp:posOffset>5774075</wp:posOffset>
            </wp:positionH>
            <wp:positionV relativeFrom="paragraph">
              <wp:posOffset>682445</wp:posOffset>
            </wp:positionV>
            <wp:extent cx="3238860" cy="2189988"/>
            <wp:effectExtent l="0" t="0" r="0" b="0"/>
            <wp:wrapNone/>
            <wp:docPr id="97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65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860" cy="2189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Prévention des erreurs pendant le pointage – l'électrode en tungstène</w:t>
      </w:r>
      <w:r>
        <w:rPr>
          <w:spacing w:val="-4"/>
          <w:sz w:val="36"/>
        </w:rPr>
        <w:t> </w:t>
      </w:r>
      <w:r>
        <w:rPr>
          <w:sz w:val="36"/>
        </w:rPr>
        <w:t>ne</w:t>
      </w:r>
      <w:r>
        <w:rPr>
          <w:spacing w:val="-6"/>
          <w:sz w:val="36"/>
        </w:rPr>
        <w:t> </w:t>
      </w:r>
      <w:r>
        <w:rPr>
          <w:sz w:val="36"/>
        </w:rPr>
        <w:t>colle</w:t>
      </w:r>
      <w:r>
        <w:rPr>
          <w:spacing w:val="-2"/>
          <w:sz w:val="36"/>
        </w:rPr>
        <w:t> </w:t>
      </w:r>
      <w:r>
        <w:rPr>
          <w:sz w:val="36"/>
        </w:rPr>
        <w:t>pas</w:t>
      </w:r>
      <w:r>
        <w:rPr>
          <w:spacing w:val="-5"/>
          <w:sz w:val="36"/>
        </w:rPr>
        <w:t> </w:t>
      </w:r>
      <w:r>
        <w:rPr>
          <w:sz w:val="36"/>
        </w:rPr>
        <w:t>lors</w:t>
      </w:r>
      <w:r>
        <w:rPr>
          <w:spacing w:val="-6"/>
          <w:sz w:val="36"/>
        </w:rPr>
        <w:t> </w:t>
      </w:r>
      <w:r>
        <w:rPr>
          <w:sz w:val="36"/>
        </w:rPr>
        <w:t>d'un</w:t>
      </w:r>
      <w:r>
        <w:rPr>
          <w:spacing w:val="-2"/>
          <w:sz w:val="36"/>
        </w:rPr>
        <w:t> </w:t>
      </w:r>
      <w:r>
        <w:rPr>
          <w:sz w:val="36"/>
        </w:rPr>
        <w:t>léger</w:t>
      </w:r>
      <w:r>
        <w:rPr>
          <w:spacing w:val="-6"/>
          <w:sz w:val="36"/>
        </w:rPr>
        <w:t> </w:t>
      </w:r>
      <w:r>
        <w:rPr>
          <w:sz w:val="36"/>
        </w:rPr>
        <w:t>contact</w:t>
      </w:r>
      <w:r>
        <w:rPr>
          <w:spacing w:val="-6"/>
          <w:sz w:val="36"/>
        </w:rPr>
        <w:t> </w:t>
      </w:r>
      <w:r>
        <w:rPr>
          <w:sz w:val="36"/>
        </w:rPr>
        <w:t>avec</w:t>
      </w:r>
      <w:r>
        <w:rPr>
          <w:spacing w:val="-6"/>
          <w:sz w:val="36"/>
        </w:rPr>
        <w:t> </w:t>
      </w:r>
      <w:r>
        <w:rPr>
          <w:sz w:val="36"/>
        </w:rPr>
        <w:t>le</w:t>
      </w:r>
      <w:r>
        <w:rPr>
          <w:spacing w:val="-4"/>
          <w:sz w:val="36"/>
        </w:rPr>
        <w:t> </w:t>
      </w:r>
      <w:r>
        <w:rPr>
          <w:sz w:val="36"/>
        </w:rPr>
        <w:t>bain</w:t>
      </w:r>
      <w:r>
        <w:rPr>
          <w:spacing w:val="-7"/>
          <w:sz w:val="36"/>
        </w:rPr>
        <w:t> </w:t>
      </w:r>
      <w:r>
        <w:rPr>
          <w:sz w:val="36"/>
        </w:rPr>
        <w:t>de</w:t>
      </w:r>
      <w:r>
        <w:rPr>
          <w:spacing w:val="-4"/>
          <w:sz w:val="36"/>
        </w:rPr>
        <w:t> </w:t>
      </w:r>
      <w:r>
        <w:rPr>
          <w:sz w:val="36"/>
        </w:rPr>
        <w:t>fusion.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235" w:lineRule="auto"/>
        <w:ind w:left="936" w:right="5609"/>
      </w:pPr>
      <w:r>
        <w:rPr/>
        <w:t>Avec</w:t>
      </w:r>
      <w:r>
        <w:rPr>
          <w:spacing w:val="-10"/>
        </w:rPr>
        <w:t> </w:t>
      </w:r>
      <w:r>
        <w:rPr/>
        <w:t>ActivArc,</w:t>
      </w:r>
      <w:r>
        <w:rPr>
          <w:spacing w:val="-9"/>
        </w:rPr>
        <w:t> </w:t>
      </w:r>
      <w:r>
        <w:rPr/>
        <w:t>les</w:t>
      </w:r>
      <w:r>
        <w:rPr>
          <w:spacing w:val="-9"/>
        </w:rPr>
        <w:t> </w:t>
      </w:r>
      <w:r>
        <w:rPr/>
        <w:t>variations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puissance</w:t>
      </w:r>
      <w:r>
        <w:rPr>
          <w:spacing w:val="-10"/>
        </w:rPr>
        <w:t> </w:t>
      </w:r>
      <w:r>
        <w:rPr/>
        <w:t>de</w:t>
      </w:r>
      <w:r>
        <w:rPr>
          <w:spacing w:val="-7"/>
        </w:rPr>
        <w:t> </w:t>
      </w:r>
      <w:r>
        <w:rPr/>
        <w:t>l'arc sont </w:t>
      </w:r>
      <w:r>
        <w:rPr>
          <w:b/>
        </w:rPr>
        <w:t>compensées </w:t>
      </w:r>
      <w:r>
        <w:rPr/>
        <w:t>en cas de modification de la longueur de l'arc.</w:t>
      </w:r>
    </w:p>
    <w:p>
      <w:pPr>
        <w:pStyle w:val="BodyText"/>
        <w:spacing w:line="235" w:lineRule="auto" w:before="125"/>
        <w:ind w:left="936" w:right="5609"/>
      </w:pPr>
      <w:r>
        <w:rPr/>
        <w:t>→</w:t>
      </w:r>
      <w:r>
        <w:rPr>
          <w:spacing w:val="-8"/>
        </w:rPr>
        <w:t> </w:t>
      </w:r>
      <w:r>
        <w:rPr/>
        <w:t>Le</w:t>
      </w:r>
      <w:r>
        <w:rPr>
          <w:spacing w:val="-4"/>
        </w:rPr>
        <w:t> </w:t>
      </w:r>
      <w:r>
        <w:rPr/>
        <w:t>courant</w:t>
      </w:r>
      <w:r>
        <w:rPr>
          <w:spacing w:val="-7"/>
        </w:rPr>
        <w:t> </w:t>
      </w:r>
      <w:r>
        <w:rPr/>
        <w:t>de</w:t>
      </w:r>
      <w:r>
        <w:rPr>
          <w:spacing w:val="-5"/>
        </w:rPr>
        <w:t> </w:t>
      </w:r>
      <w:r>
        <w:rPr/>
        <w:t>soudage</w:t>
      </w:r>
      <w:r>
        <w:rPr>
          <w:spacing w:val="-8"/>
        </w:rPr>
        <w:t> </w:t>
      </w:r>
      <w:r>
        <w:rPr/>
        <w:t>est</w:t>
      </w:r>
      <w:r>
        <w:rPr>
          <w:spacing w:val="-7"/>
        </w:rPr>
        <w:t> </w:t>
      </w:r>
      <w:r>
        <w:rPr/>
        <w:t>augmenté</w:t>
      </w:r>
      <w:r>
        <w:rPr>
          <w:spacing w:val="-7"/>
        </w:rPr>
        <w:t> </w:t>
      </w:r>
      <w:r>
        <w:rPr/>
        <w:t>en</w:t>
      </w:r>
      <w:r>
        <w:rPr>
          <w:spacing w:val="-8"/>
        </w:rPr>
        <w:t> </w:t>
      </w:r>
      <w:r>
        <w:rPr/>
        <w:t>cas</w:t>
      </w:r>
      <w:r>
        <w:rPr>
          <w:spacing w:val="-7"/>
        </w:rPr>
        <w:t> </w:t>
      </w:r>
      <w:r>
        <w:rPr/>
        <w:t>de raccourcissement de l’arc et réduit en cas d’allongement de l’arc.</w:t>
      </w:r>
    </w:p>
    <w:p>
      <w:pPr>
        <w:spacing w:after="0" w:line="235" w:lineRule="auto"/>
        <w:sectPr>
          <w:headerReference w:type="default" r:id="rId111"/>
          <w:footerReference w:type="default" r:id="rId112"/>
          <w:pgSz w:w="14400" w:h="10800" w:orient="landscape"/>
          <w:pgMar w:header="531" w:footer="500" w:top="1540" w:bottom="700" w:left="0" w:right="1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pStyle w:val="Heading4"/>
        <w:spacing w:before="28"/>
      </w:pPr>
      <w:r>
        <w:rPr/>
        <w:drawing>
          <wp:anchor distT="0" distB="0" distL="0" distR="0" allowOverlap="1" layoutInCell="1" locked="0" behindDoc="0" simplePos="0" relativeHeight="15780352">
            <wp:simplePos x="0" y="0"/>
            <wp:positionH relativeFrom="page">
              <wp:posOffset>7434852</wp:posOffset>
            </wp:positionH>
            <wp:positionV relativeFrom="paragraph">
              <wp:posOffset>-165457</wp:posOffset>
            </wp:positionV>
            <wp:extent cx="1490399" cy="1543511"/>
            <wp:effectExtent l="0" t="0" r="0" b="0"/>
            <wp:wrapNone/>
            <wp:docPr id="99" name="image6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64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0399" cy="1543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tigSpeed</w:t>
      </w:r>
      <w:r>
        <w:rPr>
          <w:spacing w:val="-8"/>
        </w:rPr>
        <w:t> </w:t>
      </w:r>
      <w:r>
        <w:rPr>
          <w:b w:val="0"/>
        </w:rPr>
        <w:t>®</w:t>
      </w:r>
      <w:r>
        <w:rPr>
          <w:b w:val="0"/>
          <w:spacing w:val="-3"/>
        </w:rPr>
        <w:t> </w:t>
      </w:r>
      <w:r>
        <w:rPr>
          <w:b w:val="0"/>
        </w:rPr>
        <w:t>-</w:t>
      </w:r>
      <w:r>
        <w:rPr>
          <w:b w:val="0"/>
          <w:spacing w:val="-2"/>
        </w:rPr>
        <w:t> </w:t>
      </w:r>
      <w:r>
        <w:rPr/>
        <w:t>Dispositif</w:t>
      </w:r>
      <w:r>
        <w:rPr>
          <w:spacing w:val="-8"/>
        </w:rPr>
        <w:t> </w:t>
      </w:r>
      <w:r>
        <w:rPr/>
        <w:t>dynamique</w:t>
      </w:r>
      <w:r>
        <w:rPr>
          <w:spacing w:val="-5"/>
        </w:rPr>
        <w:t> </w:t>
      </w:r>
      <w:r>
        <w:rPr/>
        <w:t>d'avance</w:t>
      </w:r>
      <w:r>
        <w:rPr>
          <w:spacing w:val="-5"/>
        </w:rPr>
        <w:t> </w:t>
      </w:r>
      <w:r>
        <w:rPr/>
        <w:t>du</w:t>
      </w:r>
      <w:r>
        <w:rPr>
          <w:spacing w:val="-5"/>
        </w:rPr>
        <w:t> fil</w:t>
      </w:r>
    </w:p>
    <w:p>
      <w:pPr>
        <w:spacing w:line="436" w:lineRule="exact" w:before="233"/>
        <w:ind w:left="819" w:right="0" w:firstLine="0"/>
        <w:jc w:val="left"/>
        <w:rPr>
          <w:b/>
          <w:sz w:val="36"/>
        </w:rPr>
      </w:pPr>
      <w:r>
        <w:rPr>
          <w:b/>
          <w:sz w:val="36"/>
        </w:rPr>
        <w:t>Soudage</w:t>
      </w:r>
      <w:r>
        <w:rPr>
          <w:b/>
          <w:spacing w:val="-8"/>
          <w:sz w:val="36"/>
        </w:rPr>
        <w:t> </w:t>
      </w:r>
      <w:r>
        <w:rPr>
          <w:b/>
          <w:sz w:val="36"/>
        </w:rPr>
        <w:t>TIG</w:t>
      </w:r>
      <w:r>
        <w:rPr>
          <w:b/>
          <w:spacing w:val="-2"/>
          <w:sz w:val="36"/>
        </w:rPr>
        <w:t> </w:t>
      </w:r>
      <w:r>
        <w:rPr>
          <w:b/>
          <w:sz w:val="36"/>
        </w:rPr>
        <w:t>au</w:t>
      </w:r>
      <w:r>
        <w:rPr>
          <w:b/>
          <w:spacing w:val="-3"/>
          <w:sz w:val="36"/>
        </w:rPr>
        <w:t> </w:t>
      </w:r>
      <w:r>
        <w:rPr>
          <w:b/>
          <w:sz w:val="36"/>
        </w:rPr>
        <w:t>fil chaud</w:t>
      </w:r>
      <w:r>
        <w:rPr>
          <w:b/>
          <w:spacing w:val="-7"/>
          <w:sz w:val="36"/>
        </w:rPr>
        <w:t> </w:t>
      </w:r>
      <w:r>
        <w:rPr>
          <w:b/>
          <w:sz w:val="36"/>
        </w:rPr>
        <w:t>ou</w:t>
      </w:r>
      <w:r>
        <w:rPr>
          <w:b/>
          <w:spacing w:val="-3"/>
          <w:sz w:val="36"/>
        </w:rPr>
        <w:t> </w:t>
      </w:r>
      <w:r>
        <w:rPr>
          <w:b/>
          <w:sz w:val="36"/>
        </w:rPr>
        <w:t>au</w:t>
      </w:r>
      <w:r>
        <w:rPr>
          <w:b/>
          <w:spacing w:val="-3"/>
          <w:sz w:val="36"/>
        </w:rPr>
        <w:t> </w:t>
      </w:r>
      <w:r>
        <w:rPr>
          <w:b/>
          <w:sz w:val="36"/>
        </w:rPr>
        <w:t>fil </w:t>
      </w:r>
      <w:r>
        <w:rPr>
          <w:b/>
          <w:spacing w:val="-2"/>
          <w:sz w:val="36"/>
        </w:rPr>
        <w:t>froid</w:t>
      </w:r>
    </w:p>
    <w:p>
      <w:pPr>
        <w:spacing w:line="436" w:lineRule="exact" w:before="0"/>
        <w:ind w:left="819" w:right="0" w:firstLine="0"/>
        <w:jc w:val="left"/>
        <w:rPr>
          <w:sz w:val="36"/>
        </w:rPr>
      </w:pPr>
      <w:r>
        <w:rPr>
          <w:sz w:val="36"/>
        </w:rPr>
        <w:t>Dévidage</w:t>
      </w:r>
      <w:r>
        <w:rPr>
          <w:spacing w:val="-4"/>
          <w:sz w:val="36"/>
        </w:rPr>
        <w:t> </w:t>
      </w:r>
      <w:r>
        <w:rPr>
          <w:sz w:val="36"/>
        </w:rPr>
        <w:t>en</w:t>
      </w:r>
      <w:r>
        <w:rPr>
          <w:spacing w:val="-2"/>
          <w:sz w:val="36"/>
        </w:rPr>
        <w:t> </w:t>
      </w:r>
      <w:r>
        <w:rPr>
          <w:sz w:val="36"/>
        </w:rPr>
        <w:t>continu</w:t>
      </w:r>
      <w:r>
        <w:rPr>
          <w:spacing w:val="-2"/>
          <w:sz w:val="36"/>
        </w:rPr>
        <w:t> </w:t>
      </w:r>
      <w:r>
        <w:rPr>
          <w:sz w:val="36"/>
        </w:rPr>
        <w:t>du</w:t>
      </w:r>
      <w:r>
        <w:rPr>
          <w:spacing w:val="-3"/>
          <w:sz w:val="36"/>
        </w:rPr>
        <w:t> </w:t>
      </w:r>
      <w:r>
        <w:rPr>
          <w:sz w:val="36"/>
        </w:rPr>
        <w:t>fil</w:t>
      </w:r>
      <w:r>
        <w:rPr>
          <w:spacing w:val="-4"/>
          <w:sz w:val="36"/>
        </w:rPr>
        <w:t> </w:t>
      </w:r>
      <w:r>
        <w:rPr>
          <w:sz w:val="36"/>
        </w:rPr>
        <w:t>grâce</w:t>
      </w:r>
      <w:r>
        <w:rPr>
          <w:spacing w:val="-6"/>
          <w:sz w:val="36"/>
        </w:rPr>
        <w:t> </w:t>
      </w:r>
      <w:r>
        <w:rPr>
          <w:sz w:val="36"/>
        </w:rPr>
        <w:t>au</w:t>
      </w:r>
      <w:r>
        <w:rPr>
          <w:spacing w:val="3"/>
          <w:sz w:val="36"/>
        </w:rPr>
        <w:t> </w:t>
      </w:r>
      <w:r>
        <w:rPr>
          <w:b/>
          <w:sz w:val="36"/>
        </w:rPr>
        <w:t>dévidage</w:t>
      </w:r>
      <w:r>
        <w:rPr>
          <w:b/>
          <w:spacing w:val="-12"/>
          <w:sz w:val="36"/>
        </w:rPr>
        <w:t> </w:t>
      </w:r>
      <w:r>
        <w:rPr>
          <w:b/>
          <w:spacing w:val="-2"/>
          <w:sz w:val="36"/>
        </w:rPr>
        <w:t>cadencé</w:t>
      </w:r>
      <w:r>
        <w:rPr>
          <w:spacing w:val="-2"/>
          <w:sz w:val="36"/>
        </w:rPr>
        <w:t>.</w:t>
      </w:r>
    </w:p>
    <w:p>
      <w:pPr>
        <w:pStyle w:val="ListParagraph"/>
        <w:numPr>
          <w:ilvl w:val="0"/>
          <w:numId w:val="25"/>
        </w:numPr>
        <w:tabs>
          <w:tab w:pos="1270" w:val="left" w:leader="none"/>
          <w:tab w:pos="1271" w:val="left" w:leader="none"/>
        </w:tabs>
        <w:spacing w:line="240" w:lineRule="auto" w:before="112" w:after="0"/>
        <w:ind w:left="1270" w:right="0" w:hanging="452"/>
        <w:jc w:val="left"/>
        <w:rPr>
          <w:sz w:val="36"/>
        </w:rPr>
      </w:pPr>
      <w:r>
        <w:rPr>
          <w:sz w:val="36"/>
        </w:rPr>
        <w:t>Le</w:t>
      </w:r>
      <w:r>
        <w:rPr>
          <w:spacing w:val="-6"/>
          <w:sz w:val="36"/>
        </w:rPr>
        <w:t> </w:t>
      </w:r>
      <w:r>
        <w:rPr>
          <w:sz w:val="36"/>
        </w:rPr>
        <w:t>procédé</w:t>
      </w:r>
      <w:r>
        <w:rPr>
          <w:spacing w:val="-2"/>
          <w:sz w:val="36"/>
        </w:rPr>
        <w:t> </w:t>
      </w:r>
      <w:r>
        <w:rPr>
          <w:sz w:val="36"/>
        </w:rPr>
        <w:t>stable</w:t>
      </w:r>
      <w:r>
        <w:rPr>
          <w:spacing w:val="-3"/>
          <w:sz w:val="36"/>
        </w:rPr>
        <w:t> </w:t>
      </w:r>
      <w:r>
        <w:rPr>
          <w:sz w:val="36"/>
        </w:rPr>
        <w:t>tout</w:t>
      </w:r>
      <w:r>
        <w:rPr>
          <w:spacing w:val="-6"/>
          <w:sz w:val="36"/>
        </w:rPr>
        <w:t> </w:t>
      </w:r>
      <w:r>
        <w:rPr>
          <w:sz w:val="36"/>
        </w:rPr>
        <w:t>en</w:t>
      </w:r>
      <w:r>
        <w:rPr>
          <w:spacing w:val="-4"/>
          <w:sz w:val="36"/>
        </w:rPr>
        <w:t> </w:t>
      </w:r>
      <w:r>
        <w:rPr>
          <w:sz w:val="36"/>
        </w:rPr>
        <w:t>offrant</w:t>
      </w:r>
      <w:r>
        <w:rPr>
          <w:spacing w:val="-5"/>
          <w:sz w:val="36"/>
        </w:rPr>
        <w:t> </w:t>
      </w:r>
      <w:r>
        <w:rPr>
          <w:sz w:val="36"/>
        </w:rPr>
        <w:t>un</w:t>
      </w:r>
      <w:r>
        <w:rPr>
          <w:spacing w:val="-3"/>
          <w:sz w:val="36"/>
        </w:rPr>
        <w:t> </w:t>
      </w:r>
      <w:r>
        <w:rPr>
          <w:sz w:val="36"/>
        </w:rPr>
        <w:t>taux</w:t>
      </w:r>
      <w:r>
        <w:rPr>
          <w:spacing w:val="-5"/>
          <w:sz w:val="36"/>
        </w:rPr>
        <w:t> </w:t>
      </w:r>
      <w:r>
        <w:rPr>
          <w:sz w:val="36"/>
        </w:rPr>
        <w:t>de</w:t>
      </w:r>
      <w:r>
        <w:rPr>
          <w:spacing w:val="-4"/>
          <w:sz w:val="36"/>
        </w:rPr>
        <w:t> </w:t>
      </w:r>
      <w:r>
        <w:rPr>
          <w:sz w:val="36"/>
        </w:rPr>
        <w:t>dépôt</w:t>
      </w:r>
      <w:r>
        <w:rPr>
          <w:spacing w:val="-4"/>
          <w:sz w:val="36"/>
        </w:rPr>
        <w:t> </w:t>
      </w:r>
      <w:r>
        <w:rPr>
          <w:spacing w:val="-2"/>
          <w:sz w:val="36"/>
        </w:rPr>
        <w:t>élevé;</w:t>
      </w:r>
    </w:p>
    <w:p>
      <w:pPr>
        <w:pStyle w:val="ListParagraph"/>
        <w:numPr>
          <w:ilvl w:val="0"/>
          <w:numId w:val="25"/>
        </w:numPr>
        <w:tabs>
          <w:tab w:pos="1270" w:val="left" w:leader="none"/>
          <w:tab w:pos="1271" w:val="left" w:leader="none"/>
        </w:tabs>
        <w:spacing w:line="235" w:lineRule="auto" w:before="120" w:after="0"/>
        <w:ind w:left="1270" w:right="2993" w:hanging="452"/>
        <w:jc w:val="left"/>
        <w:rPr>
          <w:sz w:val="36"/>
        </w:rPr>
      </w:pPr>
      <w:r>
        <w:rPr>
          <w:sz w:val="36"/>
        </w:rPr>
        <w:t>Versions</w:t>
      </w:r>
      <w:r>
        <w:rPr>
          <w:spacing w:val="-6"/>
          <w:sz w:val="36"/>
        </w:rPr>
        <w:t> </w:t>
      </w:r>
      <w:r>
        <w:rPr>
          <w:sz w:val="36"/>
        </w:rPr>
        <w:t>à</w:t>
      </w:r>
      <w:r>
        <w:rPr>
          <w:spacing w:val="-7"/>
          <w:sz w:val="36"/>
        </w:rPr>
        <w:t> </w:t>
      </w:r>
      <w:r>
        <w:rPr>
          <w:sz w:val="36"/>
        </w:rPr>
        <w:t>fil</w:t>
      </w:r>
      <w:r>
        <w:rPr>
          <w:spacing w:val="-5"/>
          <w:sz w:val="36"/>
        </w:rPr>
        <w:t> </w:t>
      </w:r>
      <w:r>
        <w:rPr>
          <w:sz w:val="36"/>
        </w:rPr>
        <w:t>froid</w:t>
      </w:r>
      <w:r>
        <w:rPr>
          <w:spacing w:val="-4"/>
          <w:sz w:val="36"/>
        </w:rPr>
        <w:t> </w:t>
      </w:r>
      <w:r>
        <w:rPr>
          <w:sz w:val="36"/>
        </w:rPr>
        <w:t>(</w:t>
      </w:r>
      <w:r>
        <w:rPr>
          <w:b/>
          <w:sz w:val="36"/>
        </w:rPr>
        <w:t>coldwire</w:t>
      </w:r>
      <w:r>
        <w:rPr>
          <w:sz w:val="36"/>
        </w:rPr>
        <w:t>)</w:t>
      </w:r>
      <w:r>
        <w:rPr>
          <w:spacing w:val="-12"/>
          <w:sz w:val="36"/>
        </w:rPr>
        <w:t> </w:t>
      </w:r>
      <w:r>
        <w:rPr>
          <w:sz w:val="36"/>
        </w:rPr>
        <w:t>et</w:t>
      </w:r>
      <w:r>
        <w:rPr>
          <w:spacing w:val="-5"/>
          <w:sz w:val="36"/>
        </w:rPr>
        <w:t> </w:t>
      </w:r>
      <w:r>
        <w:rPr>
          <w:sz w:val="36"/>
        </w:rPr>
        <w:t>à</w:t>
      </w:r>
      <w:r>
        <w:rPr>
          <w:spacing w:val="-7"/>
          <w:sz w:val="36"/>
        </w:rPr>
        <w:t> </w:t>
      </w:r>
      <w:r>
        <w:rPr>
          <w:sz w:val="36"/>
        </w:rPr>
        <w:t>fil</w:t>
      </w:r>
      <w:r>
        <w:rPr>
          <w:spacing w:val="-5"/>
          <w:sz w:val="36"/>
        </w:rPr>
        <w:t> </w:t>
      </w:r>
      <w:r>
        <w:rPr>
          <w:sz w:val="36"/>
        </w:rPr>
        <w:t>chaud</w:t>
      </w:r>
      <w:r>
        <w:rPr>
          <w:spacing w:val="-4"/>
          <w:sz w:val="36"/>
        </w:rPr>
        <w:t> </w:t>
      </w:r>
      <w:r>
        <w:rPr>
          <w:sz w:val="36"/>
        </w:rPr>
        <w:t>(</w:t>
      </w:r>
      <w:r>
        <w:rPr>
          <w:b/>
          <w:sz w:val="36"/>
        </w:rPr>
        <w:t>hotwire</w:t>
      </w:r>
      <w:r>
        <w:rPr>
          <w:sz w:val="36"/>
        </w:rPr>
        <w:t>),</w:t>
      </w:r>
      <w:r>
        <w:rPr>
          <w:spacing w:val="-9"/>
          <w:sz w:val="36"/>
        </w:rPr>
        <w:t> </w:t>
      </w:r>
      <w:r>
        <w:rPr>
          <w:sz w:val="36"/>
        </w:rPr>
        <w:t>aussi</w:t>
      </w:r>
      <w:r>
        <w:rPr>
          <w:spacing w:val="-10"/>
          <w:sz w:val="36"/>
        </w:rPr>
        <w:t> </w:t>
      </w:r>
      <w:r>
        <w:rPr>
          <w:sz w:val="36"/>
        </w:rPr>
        <w:t>bien</w:t>
      </w:r>
      <w:r>
        <w:rPr>
          <w:spacing w:val="-4"/>
          <w:sz w:val="36"/>
        </w:rPr>
        <w:t> </w:t>
      </w:r>
      <w:r>
        <w:rPr>
          <w:sz w:val="36"/>
        </w:rPr>
        <w:t>pour le fonctionnement manuel que pour le fonctionnement automatisé;</w:t>
      </w:r>
    </w:p>
    <w:p>
      <w:pPr>
        <w:pStyle w:val="ListParagraph"/>
        <w:numPr>
          <w:ilvl w:val="0"/>
          <w:numId w:val="25"/>
        </w:numPr>
        <w:tabs>
          <w:tab w:pos="1270" w:val="left" w:leader="none"/>
          <w:tab w:pos="1271" w:val="left" w:leader="none"/>
        </w:tabs>
        <w:spacing w:line="235" w:lineRule="auto" w:before="123" w:after="0"/>
        <w:ind w:left="1270" w:right="2972" w:hanging="452"/>
        <w:jc w:val="left"/>
        <w:rPr>
          <w:sz w:val="36"/>
        </w:rPr>
      </w:pPr>
      <w:r>
        <w:rPr>
          <w:b/>
          <w:sz w:val="36"/>
        </w:rPr>
        <w:t>Contrôle</w:t>
      </w:r>
      <w:r>
        <w:rPr>
          <w:b/>
          <w:spacing w:val="-7"/>
          <w:sz w:val="36"/>
        </w:rPr>
        <w:t> </w:t>
      </w:r>
      <w:r>
        <w:rPr>
          <w:sz w:val="36"/>
        </w:rPr>
        <w:t>intégral</w:t>
      </w:r>
      <w:r>
        <w:rPr>
          <w:spacing w:val="-9"/>
          <w:sz w:val="36"/>
        </w:rPr>
        <w:t> </w:t>
      </w:r>
      <w:r>
        <w:rPr>
          <w:sz w:val="36"/>
        </w:rPr>
        <w:t>du</w:t>
      </w:r>
      <w:r>
        <w:rPr>
          <w:spacing w:val="-7"/>
          <w:sz w:val="36"/>
        </w:rPr>
        <w:t> </w:t>
      </w:r>
      <w:r>
        <w:rPr>
          <w:sz w:val="36"/>
        </w:rPr>
        <w:t>bain</w:t>
      </w:r>
      <w:r>
        <w:rPr>
          <w:spacing w:val="-5"/>
          <w:sz w:val="36"/>
        </w:rPr>
        <w:t> </w:t>
      </w:r>
      <w:r>
        <w:rPr>
          <w:sz w:val="36"/>
        </w:rPr>
        <w:t>de</w:t>
      </w:r>
      <w:r>
        <w:rPr>
          <w:spacing w:val="-4"/>
          <w:sz w:val="36"/>
        </w:rPr>
        <w:t> </w:t>
      </w:r>
      <w:r>
        <w:rPr>
          <w:sz w:val="36"/>
        </w:rPr>
        <w:t>fusion</w:t>
      </w:r>
      <w:r>
        <w:rPr>
          <w:spacing w:val="-8"/>
          <w:sz w:val="36"/>
        </w:rPr>
        <w:t> </w:t>
      </w:r>
      <w:r>
        <w:rPr>
          <w:sz w:val="36"/>
        </w:rPr>
        <w:t>même</w:t>
      </w:r>
      <w:r>
        <w:rPr>
          <w:spacing w:val="-6"/>
          <w:sz w:val="36"/>
        </w:rPr>
        <w:t> </w:t>
      </w:r>
      <w:r>
        <w:rPr>
          <w:sz w:val="36"/>
        </w:rPr>
        <w:t>dans</w:t>
      </w:r>
      <w:r>
        <w:rPr>
          <w:spacing w:val="-7"/>
          <w:sz w:val="36"/>
        </w:rPr>
        <w:t> </w:t>
      </w:r>
      <w:r>
        <w:rPr>
          <w:sz w:val="36"/>
        </w:rPr>
        <w:t>les</w:t>
      </w:r>
      <w:r>
        <w:rPr>
          <w:spacing w:val="-6"/>
          <w:sz w:val="36"/>
        </w:rPr>
        <w:t> </w:t>
      </w:r>
      <w:r>
        <w:rPr>
          <w:sz w:val="36"/>
        </w:rPr>
        <w:t>positions</w:t>
      </w:r>
      <w:r>
        <w:rPr>
          <w:spacing w:val="-4"/>
          <w:sz w:val="36"/>
        </w:rPr>
        <w:t> </w:t>
      </w:r>
      <w:r>
        <w:rPr>
          <w:sz w:val="36"/>
        </w:rPr>
        <w:t>difficiles (par exemple en position montante);</w:t>
      </w:r>
    </w:p>
    <w:p>
      <w:pPr>
        <w:pStyle w:val="ListParagraph"/>
        <w:numPr>
          <w:ilvl w:val="0"/>
          <w:numId w:val="25"/>
        </w:numPr>
        <w:tabs>
          <w:tab w:pos="1272" w:val="left" w:leader="none"/>
          <w:tab w:pos="1273" w:val="left" w:leader="none"/>
        </w:tabs>
        <w:spacing w:line="235" w:lineRule="auto" w:before="136" w:after="0"/>
        <w:ind w:left="1272" w:right="6071" w:hanging="452"/>
        <w:jc w:val="left"/>
        <w:rPr>
          <w:sz w:val="36"/>
        </w:rPr>
      </w:pPr>
      <w:r>
        <w:rPr/>
        <w:drawing>
          <wp:anchor distT="0" distB="0" distL="0" distR="0" allowOverlap="1" layoutInCell="1" locked="0" behindDoc="0" simplePos="0" relativeHeight="15779840">
            <wp:simplePos x="0" y="0"/>
            <wp:positionH relativeFrom="page">
              <wp:posOffset>5978652</wp:posOffset>
            </wp:positionH>
            <wp:positionV relativeFrom="paragraph">
              <wp:posOffset>176223</wp:posOffset>
            </wp:positionV>
            <wp:extent cx="2991229" cy="2133975"/>
            <wp:effectExtent l="0" t="0" r="0" b="0"/>
            <wp:wrapNone/>
            <wp:docPr id="101" name="image6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66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1229" cy="213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6"/>
        </w:rPr>
        <w:t>Vitesses</w:t>
      </w:r>
      <w:r>
        <w:rPr>
          <w:b/>
          <w:spacing w:val="-12"/>
          <w:sz w:val="36"/>
        </w:rPr>
        <w:t> </w:t>
      </w:r>
      <w:r>
        <w:rPr>
          <w:sz w:val="36"/>
        </w:rPr>
        <w:t>de</w:t>
      </w:r>
      <w:r>
        <w:rPr>
          <w:spacing w:val="-14"/>
          <w:sz w:val="36"/>
        </w:rPr>
        <w:t> </w:t>
      </w:r>
      <w:r>
        <w:rPr>
          <w:sz w:val="36"/>
        </w:rPr>
        <w:t>soudage</w:t>
      </w:r>
      <w:r>
        <w:rPr>
          <w:spacing w:val="-11"/>
          <w:sz w:val="36"/>
        </w:rPr>
        <w:t> </w:t>
      </w:r>
      <w:r>
        <w:rPr>
          <w:sz w:val="36"/>
        </w:rPr>
        <w:t>particulièrement</w:t>
      </w:r>
      <w:r>
        <w:rPr>
          <w:spacing w:val="-7"/>
          <w:sz w:val="36"/>
        </w:rPr>
        <w:t> </w:t>
      </w:r>
      <w:r>
        <w:rPr>
          <w:sz w:val="36"/>
        </w:rPr>
        <w:t>élevées</w:t>
      </w:r>
      <w:r>
        <w:rPr>
          <w:spacing w:val="-6"/>
          <w:sz w:val="36"/>
        </w:rPr>
        <w:t> </w:t>
      </w:r>
      <w:r>
        <w:rPr>
          <w:sz w:val="36"/>
        </w:rPr>
        <w:t>– analogues au soudage MIG/MAG, mais sans projection ni émission;</w:t>
      </w:r>
    </w:p>
    <w:p>
      <w:pPr>
        <w:pStyle w:val="ListParagraph"/>
        <w:numPr>
          <w:ilvl w:val="0"/>
          <w:numId w:val="25"/>
        </w:numPr>
        <w:tabs>
          <w:tab w:pos="1272" w:val="left" w:leader="none"/>
          <w:tab w:pos="1273" w:val="left" w:leader="none"/>
        </w:tabs>
        <w:spacing w:line="235" w:lineRule="auto" w:before="124" w:after="0"/>
        <w:ind w:left="1272" w:right="6621" w:hanging="452"/>
        <w:jc w:val="left"/>
        <w:rPr>
          <w:sz w:val="36"/>
        </w:rPr>
      </w:pPr>
      <w:r>
        <w:rPr>
          <w:sz w:val="36"/>
        </w:rPr>
        <w:t>Apport</w:t>
      </w:r>
      <w:r>
        <w:rPr>
          <w:spacing w:val="-21"/>
          <w:sz w:val="36"/>
        </w:rPr>
        <w:t> </w:t>
      </w:r>
      <w:r>
        <w:rPr>
          <w:sz w:val="36"/>
        </w:rPr>
        <w:t>d’énergie</w:t>
      </w:r>
      <w:r>
        <w:rPr>
          <w:spacing w:val="-20"/>
          <w:sz w:val="36"/>
        </w:rPr>
        <w:t> </w:t>
      </w:r>
      <w:r>
        <w:rPr>
          <w:sz w:val="36"/>
        </w:rPr>
        <w:t>réduit,</w:t>
      </w:r>
      <w:r>
        <w:rPr>
          <w:spacing w:val="-21"/>
          <w:sz w:val="36"/>
        </w:rPr>
        <w:t> </w:t>
      </w:r>
      <w:r>
        <w:rPr>
          <w:sz w:val="36"/>
        </w:rPr>
        <w:t>déformation</w:t>
      </w:r>
      <w:r>
        <w:rPr>
          <w:spacing w:val="-20"/>
          <w:sz w:val="36"/>
        </w:rPr>
        <w:t> </w:t>
      </w:r>
      <w:r>
        <w:rPr>
          <w:sz w:val="36"/>
        </w:rPr>
        <w:t>faible, moins de retassure et valeurs de résilience </w:t>
      </w:r>
      <w:r>
        <w:rPr>
          <w:spacing w:val="-2"/>
          <w:sz w:val="36"/>
        </w:rPr>
        <w:t>améliorées.</w:t>
      </w:r>
    </w:p>
    <w:p>
      <w:pPr>
        <w:spacing w:after="0" w:line="235" w:lineRule="auto"/>
        <w:jc w:val="left"/>
        <w:rPr>
          <w:sz w:val="36"/>
        </w:rPr>
        <w:sectPr>
          <w:pgSz w:w="14400" w:h="10800" w:orient="landscape"/>
          <w:pgMar w:header="531" w:footer="500" w:top="1540" w:bottom="740" w:left="0" w:right="10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3685pt;margin-top:286.079987pt;width:720.4pt;height:253.95pt;mso-position-horizontal-relative:page;mso-position-vertical-relative:page;z-index:-16688640" id="docshapegroup174" coordorigin="-7,5722" coordsize="14408,5079">
            <v:shape style="position:absolute;left:12348;top:10051;width:2052;height:749" id="docshape175" coordorigin="12348,10051" coordsize="2052,749" path="m14400,10051l12636,10051,12348,10800,14400,10800,14400,10051xe" filled="true" fillcolor="#c50b29" stroked="false">
              <v:path arrowok="t"/>
              <v:fill type="solid"/>
            </v:shape>
            <v:line style="position:absolute" from="0,10426" to="12492,10428" stroked="true" strokeweight=".737pt" strokecolor="#252525">
              <v:stroke dashstyle="solid"/>
            </v:line>
            <v:shape style="position:absolute;left:760;top:5721;width:11652;height:4673" type="#_x0000_t75" id="docshape176" stroked="false">
              <v:imagedata r:id="rId118" o:title=""/>
            </v:shape>
            <w10:wrap type="none"/>
          </v:group>
        </w:pict>
      </w:r>
    </w:p>
    <w:p>
      <w:pPr>
        <w:pStyle w:val="BodyText"/>
        <w:spacing w:before="10"/>
        <w:rPr>
          <w:sz w:val="22"/>
        </w:rPr>
      </w:pPr>
    </w:p>
    <w:p>
      <w:pPr>
        <w:pStyle w:val="Heading4"/>
        <w:spacing w:line="302" w:lineRule="auto"/>
        <w:ind w:right="5609"/>
      </w:pPr>
      <w:r>
        <w:rPr/>
        <w:drawing>
          <wp:anchor distT="0" distB="0" distL="0" distR="0" allowOverlap="1" layoutInCell="1" locked="0" behindDoc="0" simplePos="0" relativeHeight="15781888">
            <wp:simplePos x="0" y="0"/>
            <wp:positionH relativeFrom="page">
              <wp:posOffset>5219700</wp:posOffset>
            </wp:positionH>
            <wp:positionV relativeFrom="paragraph">
              <wp:posOffset>-24019</wp:posOffset>
            </wp:positionV>
            <wp:extent cx="3712464" cy="1295400"/>
            <wp:effectExtent l="0" t="0" r="0" b="0"/>
            <wp:wrapNone/>
            <wp:docPr id="103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68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2464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tigSpeed</w:t>
      </w:r>
      <w:r>
        <w:rPr>
          <w:spacing w:val="-11"/>
        </w:rPr>
        <w:t> </w:t>
      </w:r>
      <w:r>
        <w:rPr>
          <w:b w:val="0"/>
        </w:rPr>
        <w:t>®</w:t>
      </w:r>
      <w:r>
        <w:rPr>
          <w:b w:val="0"/>
          <w:spacing w:val="-7"/>
        </w:rPr>
        <w:t> </w:t>
      </w:r>
      <w:r>
        <w:rPr>
          <w:b w:val="0"/>
        </w:rPr>
        <w:t>-</w:t>
      </w:r>
      <w:r>
        <w:rPr>
          <w:b w:val="0"/>
          <w:spacing w:val="-5"/>
        </w:rPr>
        <w:t> </w:t>
      </w:r>
      <w:r>
        <w:rPr/>
        <w:t>Dispositif</w:t>
      </w:r>
      <w:r>
        <w:rPr>
          <w:spacing w:val="-12"/>
        </w:rPr>
        <w:t> </w:t>
      </w:r>
      <w:r>
        <w:rPr/>
        <w:t>dynamique</w:t>
      </w:r>
      <w:r>
        <w:rPr>
          <w:spacing w:val="-8"/>
        </w:rPr>
        <w:t> </w:t>
      </w:r>
      <w:r>
        <w:rPr/>
        <w:t>d'avance</w:t>
      </w:r>
      <w:r>
        <w:rPr>
          <w:spacing w:val="-8"/>
        </w:rPr>
        <w:t> </w:t>
      </w:r>
      <w:r>
        <w:rPr/>
        <w:t>du</w:t>
      </w:r>
      <w:r>
        <w:rPr>
          <w:spacing w:val="-8"/>
        </w:rPr>
        <w:t> </w:t>
      </w:r>
      <w:r>
        <w:rPr/>
        <w:t>fil Soudage au fil froid et au fil chaud</w:t>
      </w:r>
    </w:p>
    <w:p>
      <w:pPr>
        <w:pStyle w:val="BodyText"/>
        <w:spacing w:line="436" w:lineRule="exact"/>
        <w:ind w:left="819"/>
      </w:pPr>
      <w:r>
        <w:rPr/>
        <w:t>Taux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dépôt</w:t>
      </w:r>
      <w:r>
        <w:rPr>
          <w:spacing w:val="-5"/>
        </w:rPr>
        <w:t> </w:t>
      </w:r>
      <w:r>
        <w:rPr/>
        <w:t>plus</w:t>
      </w:r>
      <w:r>
        <w:rPr>
          <w:spacing w:val="-6"/>
        </w:rPr>
        <w:t> </w:t>
      </w:r>
      <w:r>
        <w:rPr/>
        <w:t>élevés</w:t>
      </w:r>
      <w:r>
        <w:rPr>
          <w:spacing w:val="-3"/>
        </w:rPr>
        <w:t> </w:t>
      </w:r>
      <w:r>
        <w:rPr/>
        <w:t>:</w:t>
      </w:r>
      <w:r>
        <w:rPr>
          <w:spacing w:val="-5"/>
        </w:rPr>
        <w:t> </w:t>
      </w:r>
      <w:r>
        <w:rPr/>
        <w:t>jusqu'à</w:t>
      </w:r>
      <w:r>
        <w:rPr>
          <w:spacing w:val="-7"/>
        </w:rPr>
        <w:t> </w:t>
      </w:r>
      <w:r>
        <w:rPr/>
        <w:t>60</w:t>
      </w:r>
      <w:r>
        <w:rPr>
          <w:spacing w:val="-2"/>
        </w:rPr>
        <w:t> </w:t>
      </w:r>
      <w:r>
        <w:rPr>
          <w:spacing w:val="-10"/>
        </w:rPr>
        <w:t>%</w:t>
      </w:r>
    </w:p>
    <w:p>
      <w:pPr>
        <w:pStyle w:val="ListParagraph"/>
        <w:numPr>
          <w:ilvl w:val="0"/>
          <w:numId w:val="26"/>
        </w:numPr>
        <w:tabs>
          <w:tab w:pos="1271" w:val="left" w:leader="none"/>
        </w:tabs>
        <w:spacing w:line="240" w:lineRule="auto" w:before="113" w:after="0"/>
        <w:ind w:left="1270" w:right="0" w:hanging="452"/>
        <w:jc w:val="left"/>
        <w:rPr>
          <w:sz w:val="36"/>
        </w:rPr>
      </w:pPr>
      <w:r>
        <w:rPr>
          <w:sz w:val="36"/>
        </w:rPr>
        <w:t>Qualité</w:t>
      </w:r>
      <w:r>
        <w:rPr>
          <w:spacing w:val="-1"/>
          <w:sz w:val="36"/>
        </w:rPr>
        <w:t> </w:t>
      </w:r>
      <w:r>
        <w:rPr>
          <w:sz w:val="36"/>
        </w:rPr>
        <w:t>supérieure</w:t>
      </w:r>
      <w:r>
        <w:rPr>
          <w:spacing w:val="-6"/>
          <w:sz w:val="36"/>
        </w:rPr>
        <w:t> </w:t>
      </w:r>
      <w:r>
        <w:rPr>
          <w:sz w:val="36"/>
        </w:rPr>
        <w:t>du</w:t>
      </w:r>
      <w:r>
        <w:rPr>
          <w:spacing w:val="-3"/>
          <w:sz w:val="36"/>
        </w:rPr>
        <w:t> </w:t>
      </w:r>
      <w:r>
        <w:rPr>
          <w:spacing w:val="-2"/>
          <w:sz w:val="36"/>
        </w:rPr>
        <w:t>cordon</w:t>
      </w:r>
    </w:p>
    <w:p>
      <w:pPr>
        <w:pStyle w:val="ListParagraph"/>
        <w:numPr>
          <w:ilvl w:val="0"/>
          <w:numId w:val="26"/>
        </w:numPr>
        <w:tabs>
          <w:tab w:pos="1271" w:val="left" w:leader="none"/>
        </w:tabs>
        <w:spacing w:line="240" w:lineRule="auto" w:before="113" w:after="0"/>
        <w:ind w:left="1270" w:right="0" w:hanging="452"/>
        <w:jc w:val="left"/>
        <w:rPr>
          <w:sz w:val="36"/>
        </w:rPr>
      </w:pPr>
      <w:r>
        <w:rPr>
          <w:sz w:val="36"/>
        </w:rPr>
        <w:t>Du</w:t>
      </w:r>
      <w:r>
        <w:rPr>
          <w:spacing w:val="-8"/>
          <w:sz w:val="36"/>
        </w:rPr>
        <w:t> </w:t>
      </w:r>
      <w:r>
        <w:rPr>
          <w:sz w:val="36"/>
        </w:rPr>
        <w:t>fait</w:t>
      </w:r>
      <w:r>
        <w:rPr>
          <w:spacing w:val="-6"/>
          <w:sz w:val="36"/>
        </w:rPr>
        <w:t> </w:t>
      </w:r>
      <w:r>
        <w:rPr>
          <w:sz w:val="36"/>
        </w:rPr>
        <w:t>d'un</w:t>
      </w:r>
      <w:r>
        <w:rPr>
          <w:spacing w:val="-4"/>
          <w:sz w:val="36"/>
        </w:rPr>
        <w:t> </w:t>
      </w:r>
      <w:r>
        <w:rPr>
          <w:sz w:val="36"/>
        </w:rPr>
        <w:t>taux</w:t>
      </w:r>
      <w:r>
        <w:rPr>
          <w:spacing w:val="-6"/>
          <w:sz w:val="36"/>
        </w:rPr>
        <w:t> </w:t>
      </w:r>
      <w:r>
        <w:rPr>
          <w:sz w:val="36"/>
        </w:rPr>
        <w:t>de</w:t>
      </w:r>
      <w:r>
        <w:rPr>
          <w:spacing w:val="-4"/>
          <w:sz w:val="36"/>
        </w:rPr>
        <w:t> </w:t>
      </w:r>
      <w:r>
        <w:rPr>
          <w:sz w:val="36"/>
        </w:rPr>
        <w:t>dilution</w:t>
      </w:r>
      <w:r>
        <w:rPr>
          <w:spacing w:val="-3"/>
          <w:sz w:val="36"/>
        </w:rPr>
        <w:t> </w:t>
      </w:r>
      <w:r>
        <w:rPr>
          <w:sz w:val="36"/>
        </w:rPr>
        <w:t>nettement</w:t>
      </w:r>
      <w:r>
        <w:rPr>
          <w:spacing w:val="-6"/>
          <w:sz w:val="36"/>
        </w:rPr>
        <w:t> </w:t>
      </w:r>
      <w:r>
        <w:rPr>
          <w:sz w:val="36"/>
        </w:rPr>
        <w:t>réduit</w:t>
      </w:r>
      <w:r>
        <w:rPr>
          <w:spacing w:val="-4"/>
          <w:sz w:val="36"/>
        </w:rPr>
        <w:t> </w:t>
      </w:r>
      <w:r>
        <w:rPr>
          <w:sz w:val="36"/>
        </w:rPr>
        <w:t>lors</w:t>
      </w:r>
      <w:r>
        <w:rPr>
          <w:spacing w:val="-6"/>
          <w:sz w:val="36"/>
        </w:rPr>
        <w:t> </w:t>
      </w:r>
      <w:r>
        <w:rPr>
          <w:sz w:val="36"/>
        </w:rPr>
        <w:t>du</w:t>
      </w:r>
      <w:r>
        <w:rPr>
          <w:spacing w:val="-5"/>
          <w:sz w:val="36"/>
        </w:rPr>
        <w:t> </w:t>
      </w:r>
      <w:r>
        <w:rPr>
          <w:sz w:val="36"/>
        </w:rPr>
        <w:t>rechargement</w:t>
      </w:r>
      <w:r>
        <w:rPr>
          <w:spacing w:val="-6"/>
          <w:sz w:val="36"/>
        </w:rPr>
        <w:t> </w:t>
      </w:r>
      <w:r>
        <w:rPr>
          <w:sz w:val="36"/>
        </w:rPr>
        <w:t>par</w:t>
      </w:r>
      <w:r>
        <w:rPr>
          <w:spacing w:val="-5"/>
          <w:sz w:val="36"/>
        </w:rPr>
        <w:t> </w:t>
      </w:r>
      <w:r>
        <w:rPr>
          <w:spacing w:val="-2"/>
          <w:sz w:val="36"/>
        </w:rPr>
        <w:t>soudage</w:t>
      </w:r>
    </w:p>
    <w:p>
      <w:pPr>
        <w:pStyle w:val="ListParagraph"/>
        <w:numPr>
          <w:ilvl w:val="0"/>
          <w:numId w:val="26"/>
        </w:numPr>
        <w:tabs>
          <w:tab w:pos="1271" w:val="left" w:leader="none"/>
        </w:tabs>
        <w:spacing w:line="240" w:lineRule="auto" w:before="112" w:after="0"/>
        <w:ind w:left="1270" w:right="0" w:hanging="452"/>
        <w:jc w:val="left"/>
        <w:rPr>
          <w:sz w:val="36"/>
        </w:rPr>
      </w:pPr>
      <w:r>
        <w:rPr>
          <w:sz w:val="36"/>
        </w:rPr>
        <w:t>Positions</w:t>
      </w:r>
      <w:r>
        <w:rPr>
          <w:spacing w:val="-8"/>
          <w:sz w:val="36"/>
        </w:rPr>
        <w:t> </w:t>
      </w:r>
      <w:r>
        <w:rPr>
          <w:sz w:val="36"/>
        </w:rPr>
        <w:t>de</w:t>
      </w:r>
      <w:r>
        <w:rPr>
          <w:spacing w:val="-6"/>
          <w:sz w:val="36"/>
        </w:rPr>
        <w:t> </w:t>
      </w:r>
      <w:r>
        <w:rPr>
          <w:sz w:val="36"/>
        </w:rPr>
        <w:t>travail</w:t>
      </w:r>
      <w:r>
        <w:rPr>
          <w:spacing w:val="-10"/>
          <w:sz w:val="36"/>
        </w:rPr>
        <w:t> </w:t>
      </w:r>
      <w:r>
        <w:rPr>
          <w:sz w:val="36"/>
        </w:rPr>
        <w:t>plus</w:t>
      </w:r>
      <w:r>
        <w:rPr>
          <w:spacing w:val="-8"/>
          <w:sz w:val="36"/>
        </w:rPr>
        <w:t> </w:t>
      </w:r>
      <w:r>
        <w:rPr>
          <w:sz w:val="36"/>
        </w:rPr>
        <w:t>confortables</w:t>
      </w:r>
      <w:r>
        <w:rPr>
          <w:spacing w:val="-6"/>
          <w:sz w:val="36"/>
        </w:rPr>
        <w:t> </w:t>
      </w:r>
      <w:r>
        <w:rPr>
          <w:sz w:val="36"/>
        </w:rPr>
        <w:t>par</w:t>
      </w:r>
      <w:r>
        <w:rPr>
          <w:spacing w:val="-6"/>
          <w:sz w:val="36"/>
        </w:rPr>
        <w:t> </w:t>
      </w:r>
      <w:r>
        <w:rPr>
          <w:sz w:val="36"/>
        </w:rPr>
        <w:t>rapport</w:t>
      </w:r>
      <w:r>
        <w:rPr>
          <w:spacing w:val="-8"/>
          <w:sz w:val="36"/>
        </w:rPr>
        <w:t> </w:t>
      </w:r>
      <w:r>
        <w:rPr>
          <w:sz w:val="36"/>
        </w:rPr>
        <w:t>au</w:t>
      </w:r>
      <w:r>
        <w:rPr>
          <w:spacing w:val="-8"/>
          <w:sz w:val="36"/>
        </w:rPr>
        <w:t> </w:t>
      </w:r>
      <w:r>
        <w:rPr>
          <w:sz w:val="36"/>
        </w:rPr>
        <w:t>soudage</w:t>
      </w:r>
      <w:r>
        <w:rPr>
          <w:spacing w:val="-9"/>
          <w:sz w:val="36"/>
        </w:rPr>
        <w:t> </w:t>
      </w:r>
      <w:r>
        <w:rPr>
          <w:sz w:val="36"/>
        </w:rPr>
        <w:t>TIG</w:t>
      </w:r>
      <w:r>
        <w:rPr>
          <w:spacing w:val="-9"/>
          <w:sz w:val="36"/>
        </w:rPr>
        <w:t> </w:t>
      </w:r>
      <w:r>
        <w:rPr>
          <w:spacing w:val="-2"/>
          <w:sz w:val="36"/>
        </w:rPr>
        <w:t>manuel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</w:p>
    <w:p>
      <w:pPr>
        <w:spacing w:line="164" w:lineRule="exact" w:before="59"/>
        <w:ind w:left="1224" w:right="1360" w:firstLine="0"/>
        <w:jc w:val="center"/>
        <w:rPr>
          <w:i/>
          <w:sz w:val="20"/>
        </w:rPr>
      </w:pPr>
      <w:r>
        <w:rPr/>
        <w:pict>
          <v:shape style="position:absolute;margin-left:38.327999pt;margin-top:8.274486pt;width:343.25pt;height:10pt;mso-position-horizontal-relative:page;mso-position-vertical-relative:paragraph;z-index:-16689152" type="#_x0000_t202" id="docshape177" filled="false" stroked="false">
            <v:textbox inset="0,0,0,0">
              <w:txbxContent>
                <w:p>
                  <w:pPr>
                    <w:tabs>
                      <w:tab w:pos="2599" w:val="left" w:leader="none"/>
                      <w:tab w:pos="3336" w:val="left" w:leader="none"/>
                      <w:tab w:pos="5019" w:val="left" w:leader="none"/>
                      <w:tab w:pos="5708" w:val="left" w:leader="none"/>
                    </w:tabs>
                    <w:spacing w:line="199" w:lineRule="exact" w:before="0"/>
                    <w:ind w:left="0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i/>
                      <w:color w:val="7E7E7E"/>
                      <w:sz w:val="20"/>
                    </w:rPr>
                    <w:t>SODEC</w:t>
                  </w:r>
                  <w:r>
                    <w:rPr>
                      <w:i/>
                      <w:color w:val="7E7E7E"/>
                      <w:spacing w:val="-9"/>
                      <w:sz w:val="20"/>
                    </w:rPr>
                    <w:t> </w:t>
                  </w:r>
                  <w:r>
                    <w:rPr>
                      <w:i/>
                      <w:color w:val="7E7E7E"/>
                      <w:sz w:val="20"/>
                    </w:rPr>
                    <w:t>Weldin</w:t>
                  </w:r>
                  <w:r>
                    <w:rPr>
                      <w:i/>
                      <w:color w:val="7E7E7E"/>
                      <w:spacing w:val="-11"/>
                      <w:sz w:val="20"/>
                    </w:rPr>
                    <w:t> </w:t>
                  </w:r>
                  <w:r>
                    <w:rPr>
                      <w:i/>
                      <w:color w:val="7E7E7E"/>
                      <w:spacing w:val="-2"/>
                      <w:sz w:val="20"/>
                    </w:rPr>
                    <w:t>solutions</w:t>
                  </w:r>
                  <w:r>
                    <w:rPr>
                      <w:i/>
                      <w:color w:val="7E7E7E"/>
                      <w:sz w:val="20"/>
                    </w:rPr>
                    <w:tab/>
                  </w:r>
                  <w:r>
                    <w:rPr>
                      <w:i/>
                      <w:color w:val="7E7E7E"/>
                      <w:spacing w:val="-10"/>
                      <w:sz w:val="20"/>
                    </w:rPr>
                    <w:t>-</w:t>
                  </w:r>
                  <w:r>
                    <w:rPr>
                      <w:i/>
                      <w:color w:val="7E7E7E"/>
                      <w:sz w:val="20"/>
                    </w:rPr>
                    <w:tab/>
                    <w:t>Février</w:t>
                  </w:r>
                  <w:r>
                    <w:rPr>
                      <w:i/>
                      <w:color w:val="7E7E7E"/>
                      <w:spacing w:val="-10"/>
                      <w:sz w:val="20"/>
                    </w:rPr>
                    <w:t> </w:t>
                  </w:r>
                  <w:r>
                    <w:rPr>
                      <w:i/>
                      <w:color w:val="7E7E7E"/>
                      <w:spacing w:val="-4"/>
                      <w:sz w:val="20"/>
                    </w:rPr>
                    <w:t>2019</w:t>
                  </w:r>
                  <w:r>
                    <w:rPr>
                      <w:i/>
                      <w:color w:val="7E7E7E"/>
                      <w:sz w:val="20"/>
                    </w:rPr>
                    <w:tab/>
                  </w:r>
                  <w:r>
                    <w:rPr>
                      <w:i/>
                      <w:color w:val="7E7E7E"/>
                      <w:spacing w:val="-10"/>
                      <w:sz w:val="20"/>
                    </w:rPr>
                    <w:t>-</w:t>
                  </w:r>
                  <w:r>
                    <w:rPr>
                      <w:i/>
                      <w:color w:val="7E7E7E"/>
                      <w:sz w:val="20"/>
                    </w:rPr>
                    <w:tab/>
                  </w:r>
                  <w:r>
                    <w:rPr>
                      <w:i/>
                      <w:color w:val="7E7E7E"/>
                      <w:spacing w:val="-2"/>
                      <w:sz w:val="20"/>
                    </w:rPr>
                    <w:t>Formation</w:t>
                  </w:r>
                  <w:r>
                    <w:rPr>
                      <w:i/>
                      <w:color w:val="7E7E7E"/>
                      <w:spacing w:val="5"/>
                      <w:sz w:val="20"/>
                    </w:rPr>
                    <w:t> </w:t>
                  </w:r>
                  <w:r>
                    <w:rPr>
                      <w:i/>
                      <w:color w:val="7E7E7E"/>
                      <w:spacing w:val="-5"/>
                      <w:sz w:val="20"/>
                    </w:rPr>
                    <w:t>TIG</w:t>
                  </w:r>
                </w:p>
              </w:txbxContent>
            </v:textbox>
            <w10:wrap type="none"/>
          </v:shape>
        </w:pict>
      </w:r>
      <w:r>
        <w:rPr>
          <w:i/>
          <w:color w:val="7E7E7E"/>
          <w:spacing w:val="-2"/>
          <w:sz w:val="20"/>
        </w:rPr>
        <w:t>-Formation</w:t>
      </w:r>
      <w:r>
        <w:rPr>
          <w:i/>
          <w:color w:val="7E7E7E"/>
          <w:spacing w:val="2"/>
          <w:sz w:val="20"/>
        </w:rPr>
        <w:t> </w:t>
      </w:r>
      <w:r>
        <w:rPr>
          <w:i/>
          <w:color w:val="7E7E7E"/>
          <w:spacing w:val="-2"/>
          <w:sz w:val="20"/>
        </w:rPr>
        <w:t>TIG</w:t>
      </w:r>
      <w:r>
        <w:rPr>
          <w:i/>
          <w:color w:val="7E7E7E"/>
          <w:spacing w:val="2"/>
          <w:sz w:val="20"/>
        </w:rPr>
        <w:t> </w:t>
      </w:r>
      <w:r>
        <w:rPr>
          <w:i/>
          <w:color w:val="7E7E7E"/>
          <w:spacing w:val="-2"/>
          <w:sz w:val="20"/>
        </w:rPr>
        <w:t>Support</w:t>
      </w:r>
      <w:r>
        <w:rPr>
          <w:i/>
          <w:color w:val="7E7E7E"/>
          <w:spacing w:val="2"/>
          <w:sz w:val="20"/>
        </w:rPr>
        <w:t> </w:t>
      </w:r>
      <w:r>
        <w:rPr>
          <w:i/>
          <w:color w:val="7E7E7E"/>
          <w:spacing w:val="-2"/>
          <w:sz w:val="20"/>
        </w:rPr>
        <w:t>de</w:t>
      </w:r>
      <w:r>
        <w:rPr>
          <w:i/>
          <w:color w:val="7E7E7E"/>
          <w:spacing w:val="2"/>
          <w:sz w:val="20"/>
        </w:rPr>
        <w:t> </w:t>
      </w:r>
      <w:r>
        <w:rPr>
          <w:i/>
          <w:color w:val="7E7E7E"/>
          <w:spacing w:val="-2"/>
          <w:sz w:val="20"/>
        </w:rPr>
        <w:t>documents</w:t>
      </w:r>
      <w:r>
        <w:rPr>
          <w:i/>
          <w:color w:val="7E7E7E"/>
          <w:spacing w:val="2"/>
          <w:sz w:val="20"/>
        </w:rPr>
        <w:t> </w:t>
      </w:r>
      <w:r>
        <w:rPr>
          <w:i/>
          <w:color w:val="7E7E7E"/>
          <w:spacing w:val="-2"/>
          <w:sz w:val="20"/>
        </w:rPr>
        <w:t>techniques</w:t>
      </w:r>
      <w:r>
        <w:rPr>
          <w:i/>
          <w:color w:val="7E7E7E"/>
          <w:spacing w:val="2"/>
          <w:sz w:val="20"/>
        </w:rPr>
        <w:t> </w:t>
      </w:r>
      <w:r>
        <w:rPr>
          <w:i/>
          <w:color w:val="7E7E7E"/>
          <w:spacing w:val="-2"/>
          <w:sz w:val="20"/>
        </w:rPr>
        <w:t>SODEC</w:t>
      </w:r>
    </w:p>
    <w:p>
      <w:pPr>
        <w:pStyle w:val="BodyText"/>
        <w:spacing w:line="359" w:lineRule="exact"/>
        <w:ind w:right="526"/>
        <w:jc w:val="right"/>
      </w:pPr>
      <w:r>
        <w:rPr>
          <w:color w:val="FFFFFF"/>
          <w:spacing w:val="-5"/>
        </w:rPr>
        <w:t>38</w:t>
      </w:r>
    </w:p>
    <w:p>
      <w:pPr>
        <w:spacing w:after="0" w:line="359" w:lineRule="exact"/>
        <w:jc w:val="right"/>
        <w:sectPr>
          <w:headerReference w:type="default" r:id="rId116"/>
          <w:footerReference w:type="default" r:id="rId117"/>
          <w:pgSz w:w="14400" w:h="10800" w:orient="landscape"/>
          <w:pgMar w:header="531" w:footer="0" w:top="1540" w:bottom="0" w:left="0" w:right="1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Heading4"/>
      </w:pPr>
      <w:r>
        <w:rPr/>
        <w:drawing>
          <wp:anchor distT="0" distB="0" distL="0" distR="0" allowOverlap="1" layoutInCell="1" locked="0" behindDoc="0" simplePos="0" relativeHeight="15782912">
            <wp:simplePos x="0" y="0"/>
            <wp:positionH relativeFrom="page">
              <wp:posOffset>7434852</wp:posOffset>
            </wp:positionH>
            <wp:positionV relativeFrom="paragraph">
              <wp:posOffset>-186921</wp:posOffset>
            </wp:positionV>
            <wp:extent cx="1490399" cy="1543511"/>
            <wp:effectExtent l="0" t="0" r="0" b="0"/>
            <wp:wrapNone/>
            <wp:docPr id="105" name="image6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64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0399" cy="1543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SpotArc</w:t>
      </w:r>
      <w:r>
        <w:rPr>
          <w:spacing w:val="-8"/>
        </w:rPr>
        <w:t> </w:t>
      </w:r>
      <w:r>
        <w:rPr/>
        <w:t>®</w:t>
      </w:r>
      <w:r>
        <w:rPr>
          <w:spacing w:val="-2"/>
        </w:rPr>
        <w:t> </w:t>
      </w:r>
      <w:r>
        <w:rPr/>
        <w:t>-</w:t>
      </w:r>
      <w:r>
        <w:rPr>
          <w:spacing w:val="-2"/>
        </w:rPr>
        <w:t> </w:t>
      </w:r>
      <w:r>
        <w:rPr/>
        <w:t>Soudage</w:t>
      </w:r>
      <w:r>
        <w:rPr>
          <w:spacing w:val="-8"/>
        </w:rPr>
        <w:t> </w:t>
      </w:r>
      <w:r>
        <w:rPr/>
        <w:t>par</w:t>
      </w:r>
      <w:r>
        <w:rPr>
          <w:spacing w:val="-2"/>
        </w:rPr>
        <w:t> </w:t>
      </w:r>
      <w:r>
        <w:rPr/>
        <w:t>points</w:t>
      </w:r>
      <w:r>
        <w:rPr>
          <w:spacing w:val="-4"/>
        </w:rPr>
        <w:t> </w:t>
      </w:r>
      <w:r>
        <w:rPr>
          <w:spacing w:val="-5"/>
        </w:rPr>
        <w:t>TIG</w:t>
      </w:r>
    </w:p>
    <w:p>
      <w:pPr>
        <w:pStyle w:val="BodyText"/>
        <w:spacing w:before="113"/>
        <w:ind w:left="819"/>
      </w:pPr>
      <w:r>
        <w:rPr/>
        <w:t>Possibilité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joindre</w:t>
      </w:r>
      <w:r>
        <w:rPr>
          <w:spacing w:val="-3"/>
        </w:rPr>
        <w:t> </w:t>
      </w:r>
      <w:r>
        <w:rPr/>
        <w:t>deux</w:t>
      </w:r>
      <w:r>
        <w:rPr>
          <w:spacing w:val="-8"/>
        </w:rPr>
        <w:t> </w:t>
      </w:r>
      <w:r>
        <w:rPr/>
        <w:t>tôles</w:t>
      </w:r>
      <w:r>
        <w:rPr>
          <w:spacing w:val="-5"/>
        </w:rPr>
        <w:t> </w:t>
      </w:r>
      <w:r>
        <w:rPr/>
        <w:t>ayant</w:t>
      </w:r>
      <w:r>
        <w:rPr>
          <w:spacing w:val="-9"/>
        </w:rPr>
        <w:t> </w:t>
      </w:r>
      <w:r>
        <w:rPr/>
        <w:t>une</w:t>
      </w:r>
      <w:r>
        <w:rPr>
          <w:spacing w:val="-4"/>
        </w:rPr>
        <w:t> </w:t>
      </w:r>
      <w:r>
        <w:rPr/>
        <w:t>épaisseur</w:t>
      </w:r>
      <w:r>
        <w:rPr>
          <w:spacing w:val="-7"/>
        </w:rPr>
        <w:t> </w:t>
      </w:r>
      <w:r>
        <w:rPr/>
        <w:t>identique</w:t>
      </w:r>
      <w:r>
        <w:rPr>
          <w:spacing w:val="-4"/>
        </w:rPr>
        <w:t> </w:t>
      </w:r>
      <w:r>
        <w:rPr/>
        <w:t>ou</w:t>
      </w:r>
      <w:r>
        <w:rPr>
          <w:spacing w:val="-4"/>
        </w:rPr>
        <w:t> non.</w:t>
      </w:r>
    </w:p>
    <w:p>
      <w:pPr>
        <w:pStyle w:val="BodyText"/>
      </w:pPr>
    </w:p>
    <w:p>
      <w:pPr>
        <w:pStyle w:val="Heading4"/>
        <w:numPr>
          <w:ilvl w:val="0"/>
          <w:numId w:val="27"/>
        </w:numPr>
        <w:tabs>
          <w:tab w:pos="1271" w:val="left" w:leader="none"/>
        </w:tabs>
        <w:spacing w:line="240" w:lineRule="auto" w:before="225" w:after="0"/>
        <w:ind w:left="1270" w:right="0" w:hanging="452"/>
        <w:jc w:val="left"/>
      </w:pPr>
      <w:r>
        <w:rPr/>
        <w:t>SpotArc</w:t>
      </w:r>
      <w:r>
        <w:rPr>
          <w:spacing w:val="-11"/>
        </w:rPr>
        <w:t> </w:t>
      </w:r>
      <w:r>
        <w:rPr/>
        <w:t>avec</w:t>
      </w:r>
      <w:r>
        <w:rPr>
          <w:spacing w:val="-11"/>
        </w:rPr>
        <w:t> </w:t>
      </w:r>
      <w:r>
        <w:rPr/>
        <w:t>torche</w:t>
      </w:r>
      <w:r>
        <w:rPr>
          <w:spacing w:val="-12"/>
        </w:rPr>
        <w:t> </w:t>
      </w:r>
      <w:r>
        <w:rPr/>
        <w:t>de</w:t>
      </w:r>
      <w:r>
        <w:rPr>
          <w:spacing w:val="-9"/>
        </w:rPr>
        <w:t> </w:t>
      </w:r>
      <w:r>
        <w:rPr/>
        <w:t>soudage</w:t>
      </w:r>
      <w:r>
        <w:rPr>
          <w:spacing w:val="-12"/>
        </w:rPr>
        <w:t> </w:t>
      </w:r>
      <w:r>
        <w:rPr/>
        <w:t>TIG</w:t>
      </w:r>
      <w:r>
        <w:rPr>
          <w:spacing w:val="-7"/>
        </w:rPr>
        <w:t> </w:t>
      </w:r>
      <w:r>
        <w:rPr/>
        <w:t>standard</w:t>
      </w:r>
      <w:r>
        <w:rPr>
          <w:spacing w:val="-13"/>
        </w:rPr>
        <w:t> </w:t>
      </w:r>
      <w:r>
        <w:rPr>
          <w:spacing w:val="-10"/>
        </w:rPr>
        <w:t>:</w:t>
      </w:r>
    </w:p>
    <w:p>
      <w:pPr>
        <w:pStyle w:val="BodyText"/>
        <w:spacing w:before="113"/>
        <w:ind w:left="819"/>
      </w:pPr>
      <w:r>
        <w:rPr/>
        <w:t>Bain</w:t>
      </w:r>
      <w:r>
        <w:rPr>
          <w:spacing w:val="-6"/>
        </w:rPr>
        <w:t> </w:t>
      </w:r>
      <w:r>
        <w:rPr/>
        <w:t>de fusion</w:t>
      </w:r>
      <w:r>
        <w:rPr>
          <w:spacing w:val="-4"/>
        </w:rPr>
        <w:t> </w:t>
      </w:r>
      <w:r>
        <w:rPr/>
        <w:t>oscillant</w:t>
      </w:r>
      <w:r>
        <w:rPr>
          <w:spacing w:val="-2"/>
        </w:rPr>
        <w:t> </w:t>
      </w:r>
      <w:r>
        <w:rPr/>
        <w:t>grâce</w:t>
      </w:r>
      <w:r>
        <w:rPr>
          <w:spacing w:val="-1"/>
        </w:rPr>
        <w:t> </w:t>
      </w:r>
      <w:r>
        <w:rPr/>
        <w:t>aux</w:t>
      </w:r>
      <w:r>
        <w:rPr>
          <w:spacing w:val="-3"/>
        </w:rPr>
        <w:t> </w:t>
      </w:r>
      <w:r>
        <w:rPr/>
        <w:t>impulsions</w:t>
      </w:r>
      <w:r>
        <w:rPr>
          <w:spacing w:val="-2"/>
        </w:rPr>
        <w:t> automatiques;</w:t>
      </w:r>
    </w:p>
    <w:p>
      <w:pPr>
        <w:pStyle w:val="BodyText"/>
        <w:spacing w:before="112"/>
        <w:ind w:left="819"/>
      </w:pPr>
      <w:r>
        <w:rPr/>
        <w:t>Optimal</w:t>
      </w:r>
      <w:r>
        <w:rPr>
          <w:spacing w:val="-6"/>
        </w:rPr>
        <w:t> </w:t>
      </w:r>
      <w:r>
        <w:rPr/>
        <w:t>pour</w:t>
      </w:r>
      <w:r>
        <w:rPr>
          <w:spacing w:val="-5"/>
        </w:rPr>
        <w:t> </w:t>
      </w:r>
      <w:r>
        <w:rPr/>
        <w:t>le</w:t>
      </w:r>
      <w:r>
        <w:rPr>
          <w:spacing w:val="-4"/>
        </w:rPr>
        <w:t> </w:t>
      </w:r>
      <w:r>
        <w:rPr/>
        <w:t>pointage</w:t>
      </w:r>
      <w:r>
        <w:rPr>
          <w:spacing w:val="-7"/>
        </w:rPr>
        <w:t> </w:t>
      </w:r>
      <w:r>
        <w:rPr/>
        <w:t>et</w:t>
      </w:r>
      <w:r>
        <w:rPr>
          <w:spacing w:val="-6"/>
        </w:rPr>
        <w:t> </w:t>
      </w:r>
      <w:r>
        <w:rPr/>
        <w:t>le</w:t>
      </w:r>
      <w:r>
        <w:rPr>
          <w:spacing w:val="-4"/>
        </w:rPr>
        <w:t> </w:t>
      </w:r>
      <w:r>
        <w:rPr/>
        <w:t>soudage</w:t>
      </w:r>
      <w:r>
        <w:rPr>
          <w:spacing w:val="-10"/>
        </w:rPr>
        <w:t> </w:t>
      </w:r>
      <w:r>
        <w:rPr/>
        <w:t>d’assemblage</w:t>
      </w:r>
      <w:r>
        <w:rPr>
          <w:spacing w:val="-6"/>
        </w:rPr>
        <w:t> </w:t>
      </w:r>
      <w:r>
        <w:rPr/>
        <w:t>sans</w:t>
      </w:r>
      <w:r>
        <w:rPr>
          <w:spacing w:val="-8"/>
        </w:rPr>
        <w:t> </w:t>
      </w:r>
      <w:r>
        <w:rPr/>
        <w:t>métal</w:t>
      </w:r>
      <w:r>
        <w:rPr>
          <w:spacing w:val="-5"/>
        </w:rPr>
        <w:t> </w:t>
      </w:r>
      <w:r>
        <w:rPr>
          <w:spacing w:val="-2"/>
        </w:rPr>
        <w:t>d’apport.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05">
            <wp:simplePos x="0" y="0"/>
            <wp:positionH relativeFrom="page">
              <wp:posOffset>1837944</wp:posOffset>
            </wp:positionH>
            <wp:positionV relativeFrom="paragraph">
              <wp:posOffset>116119</wp:posOffset>
            </wp:positionV>
            <wp:extent cx="4048711" cy="2688336"/>
            <wp:effectExtent l="0" t="0" r="0" b="0"/>
            <wp:wrapTopAndBottom/>
            <wp:docPr id="107" name="image6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69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8711" cy="2688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headerReference w:type="default" r:id="rId120"/>
          <w:footerReference w:type="default" r:id="rId121"/>
          <w:pgSz w:w="14400" w:h="10800" w:orient="landscape"/>
          <w:pgMar w:header="531" w:footer="517" w:top="1540" w:bottom="700" w:left="0" w:right="100"/>
          <w:pgNumType w:start="39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p>
      <w:pPr>
        <w:pStyle w:val="Heading4"/>
        <w:numPr>
          <w:ilvl w:val="0"/>
          <w:numId w:val="27"/>
        </w:numPr>
        <w:tabs>
          <w:tab w:pos="1271" w:val="left" w:leader="none"/>
        </w:tabs>
        <w:spacing w:line="240" w:lineRule="auto" w:before="81" w:after="0"/>
        <w:ind w:left="1270" w:right="0" w:hanging="452"/>
        <w:jc w:val="left"/>
      </w:pPr>
      <w:r>
        <w:rPr/>
        <w:drawing>
          <wp:anchor distT="0" distB="0" distL="0" distR="0" allowOverlap="1" layoutInCell="1" locked="0" behindDoc="0" simplePos="0" relativeHeight="15783936">
            <wp:simplePos x="0" y="0"/>
            <wp:positionH relativeFrom="page">
              <wp:posOffset>7434852</wp:posOffset>
            </wp:positionH>
            <wp:positionV relativeFrom="paragraph">
              <wp:posOffset>-152631</wp:posOffset>
            </wp:positionV>
            <wp:extent cx="1490399" cy="1543511"/>
            <wp:effectExtent l="0" t="0" r="0" b="0"/>
            <wp:wrapNone/>
            <wp:docPr id="109" name="image6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64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0399" cy="1543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SpotArc</w:t>
      </w:r>
      <w:r>
        <w:rPr>
          <w:spacing w:val="-12"/>
        </w:rPr>
        <w:t> </w:t>
      </w:r>
      <w:r>
        <w:rPr/>
        <w:t>avec</w:t>
      </w:r>
      <w:r>
        <w:rPr>
          <w:spacing w:val="-11"/>
        </w:rPr>
        <w:t> </w:t>
      </w:r>
      <w:r>
        <w:rPr/>
        <w:t>torche</w:t>
      </w:r>
      <w:r>
        <w:rPr>
          <w:spacing w:val="-12"/>
        </w:rPr>
        <w:t> </w:t>
      </w:r>
      <w:r>
        <w:rPr/>
        <w:t>de</w:t>
      </w:r>
      <w:r>
        <w:rPr>
          <w:spacing w:val="-8"/>
        </w:rPr>
        <w:t> </w:t>
      </w:r>
      <w:r>
        <w:rPr/>
        <w:t>soudage</w:t>
      </w:r>
      <w:r>
        <w:rPr>
          <w:spacing w:val="-9"/>
        </w:rPr>
        <w:t> </w:t>
      </w:r>
      <w:r>
        <w:rPr>
          <w:spacing w:val="-2"/>
        </w:rPr>
        <w:t>SpotArc</w:t>
      </w:r>
    </w:p>
    <w:p>
      <w:pPr>
        <w:pStyle w:val="BodyText"/>
        <w:spacing w:line="436" w:lineRule="exact" w:before="112"/>
        <w:ind w:left="819"/>
      </w:pPr>
      <w:r>
        <w:rPr/>
        <w:t>Pointage</w:t>
      </w:r>
      <w:r>
        <w:rPr>
          <w:spacing w:val="-5"/>
        </w:rPr>
        <w:t> </w:t>
      </w:r>
      <w:r>
        <w:rPr/>
        <w:t>simple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soudures</w:t>
      </w:r>
      <w:r>
        <w:rPr>
          <w:spacing w:val="-3"/>
        </w:rPr>
        <w:t> </w:t>
      </w:r>
      <w:r>
        <w:rPr/>
        <w:t>bout-à-bout,</w:t>
      </w:r>
      <w:r>
        <w:rPr>
          <w:spacing w:val="-1"/>
        </w:rPr>
        <w:t> </w:t>
      </w:r>
      <w:r>
        <w:rPr/>
        <w:t>en</w:t>
      </w:r>
      <w:r>
        <w:rPr>
          <w:spacing w:val="-4"/>
        </w:rPr>
        <w:t> </w:t>
      </w:r>
      <w:r>
        <w:rPr/>
        <w:t>angle,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coin</w:t>
      </w:r>
      <w:r>
        <w:rPr>
          <w:spacing w:val="-2"/>
        </w:rPr>
        <w:t> </w:t>
      </w:r>
      <w:r>
        <w:rPr/>
        <w:t>et</w:t>
      </w:r>
      <w:r>
        <w:rPr>
          <w:spacing w:val="-3"/>
        </w:rPr>
        <w:t> </w:t>
      </w:r>
      <w:r>
        <w:rPr>
          <w:spacing w:val="-5"/>
        </w:rPr>
        <w:t>de</w:t>
      </w:r>
    </w:p>
    <w:p>
      <w:pPr>
        <w:pStyle w:val="BodyText"/>
        <w:spacing w:line="436" w:lineRule="exact"/>
        <w:ind w:left="819"/>
      </w:pPr>
      <w:r>
        <w:rPr>
          <w:spacing w:val="-2"/>
        </w:rPr>
        <w:t>tubes.</w:t>
      </w:r>
    </w:p>
    <w:p>
      <w:pPr>
        <w:pStyle w:val="ListParagraph"/>
        <w:numPr>
          <w:ilvl w:val="0"/>
          <w:numId w:val="25"/>
        </w:numPr>
        <w:tabs>
          <w:tab w:pos="1270" w:val="left" w:leader="none"/>
          <w:tab w:pos="1271" w:val="left" w:leader="none"/>
        </w:tabs>
        <w:spacing w:line="235" w:lineRule="auto" w:before="120" w:after="0"/>
        <w:ind w:left="1270" w:right="4782" w:hanging="452"/>
        <w:jc w:val="left"/>
        <w:rPr>
          <w:sz w:val="36"/>
        </w:rPr>
      </w:pPr>
      <w:r>
        <w:rPr>
          <w:sz w:val="36"/>
        </w:rPr>
        <w:t>Optimal</w:t>
      </w:r>
      <w:r>
        <w:rPr>
          <w:spacing w:val="-6"/>
          <w:sz w:val="36"/>
        </w:rPr>
        <w:t> </w:t>
      </w:r>
      <w:r>
        <w:rPr>
          <w:sz w:val="36"/>
        </w:rPr>
        <w:t>pour</w:t>
      </w:r>
      <w:r>
        <w:rPr>
          <w:spacing w:val="-5"/>
          <w:sz w:val="36"/>
        </w:rPr>
        <w:t> </w:t>
      </w:r>
      <w:r>
        <w:rPr>
          <w:sz w:val="36"/>
        </w:rPr>
        <w:t>le</w:t>
      </w:r>
      <w:r>
        <w:rPr>
          <w:spacing w:val="-3"/>
          <w:sz w:val="36"/>
        </w:rPr>
        <w:t> </w:t>
      </w:r>
      <w:r>
        <w:rPr>
          <w:b/>
          <w:sz w:val="36"/>
        </w:rPr>
        <w:t>pointage</w:t>
      </w:r>
      <w:r>
        <w:rPr>
          <w:b/>
          <w:spacing w:val="-8"/>
          <w:sz w:val="36"/>
        </w:rPr>
        <w:t> </w:t>
      </w:r>
      <w:r>
        <w:rPr>
          <w:sz w:val="36"/>
        </w:rPr>
        <w:t>de</w:t>
      </w:r>
      <w:r>
        <w:rPr>
          <w:spacing w:val="-11"/>
          <w:sz w:val="36"/>
        </w:rPr>
        <w:t> </w:t>
      </w:r>
      <w:r>
        <w:rPr>
          <w:sz w:val="36"/>
        </w:rPr>
        <w:t>pièces</w:t>
      </w:r>
      <w:r>
        <w:rPr>
          <w:spacing w:val="-4"/>
          <w:sz w:val="36"/>
        </w:rPr>
        <w:t> </w:t>
      </w:r>
      <w:r>
        <w:rPr>
          <w:sz w:val="36"/>
        </w:rPr>
        <w:t>pour</w:t>
      </w:r>
      <w:r>
        <w:rPr>
          <w:spacing w:val="-6"/>
          <w:sz w:val="36"/>
        </w:rPr>
        <w:t> </w:t>
      </w:r>
      <w:r>
        <w:rPr>
          <w:sz w:val="36"/>
        </w:rPr>
        <w:t>les</w:t>
      </w:r>
      <w:r>
        <w:rPr>
          <w:spacing w:val="-6"/>
          <w:sz w:val="36"/>
        </w:rPr>
        <w:t> </w:t>
      </w:r>
      <w:r>
        <w:rPr>
          <w:sz w:val="36"/>
        </w:rPr>
        <w:t>applications manuelles et automatisées;</w:t>
      </w:r>
    </w:p>
    <w:p>
      <w:pPr>
        <w:pStyle w:val="ListParagraph"/>
        <w:numPr>
          <w:ilvl w:val="0"/>
          <w:numId w:val="25"/>
        </w:numPr>
        <w:tabs>
          <w:tab w:pos="1272" w:val="left" w:leader="none"/>
          <w:tab w:pos="1273" w:val="left" w:leader="none"/>
        </w:tabs>
        <w:spacing w:line="235" w:lineRule="auto" w:before="169" w:after="0"/>
        <w:ind w:left="1272" w:right="7852" w:hanging="452"/>
        <w:jc w:val="left"/>
        <w:rPr>
          <w:b/>
          <w:sz w:val="36"/>
        </w:rPr>
      </w:pPr>
      <w:r>
        <w:rPr/>
        <w:drawing>
          <wp:anchor distT="0" distB="0" distL="0" distR="0" allowOverlap="1" layoutInCell="1" locked="0" behindDoc="0" simplePos="0" relativeHeight="15783424">
            <wp:simplePos x="0" y="0"/>
            <wp:positionH relativeFrom="page">
              <wp:posOffset>4500371</wp:posOffset>
            </wp:positionH>
            <wp:positionV relativeFrom="paragraph">
              <wp:posOffset>303604</wp:posOffset>
            </wp:positionV>
            <wp:extent cx="4354729" cy="3160709"/>
            <wp:effectExtent l="0" t="0" r="0" b="0"/>
            <wp:wrapNone/>
            <wp:docPr id="111" name="image7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70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4729" cy="3160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Utilisation</w:t>
      </w:r>
      <w:r>
        <w:rPr>
          <w:spacing w:val="-7"/>
          <w:sz w:val="36"/>
        </w:rPr>
        <w:t> </w:t>
      </w:r>
      <w:r>
        <w:rPr>
          <w:sz w:val="36"/>
        </w:rPr>
        <w:t>simple</w:t>
      </w:r>
      <w:r>
        <w:rPr>
          <w:spacing w:val="-8"/>
          <w:sz w:val="36"/>
        </w:rPr>
        <w:t> </w:t>
      </w:r>
      <w:r>
        <w:rPr>
          <w:sz w:val="36"/>
        </w:rPr>
        <w:t>-</w:t>
      </w:r>
      <w:r>
        <w:rPr>
          <w:spacing w:val="-7"/>
          <w:sz w:val="36"/>
        </w:rPr>
        <w:t> </w:t>
      </w:r>
      <w:r>
        <w:rPr>
          <w:sz w:val="36"/>
        </w:rPr>
        <w:t>le</w:t>
      </w:r>
      <w:r>
        <w:rPr>
          <w:spacing w:val="-9"/>
          <w:sz w:val="36"/>
        </w:rPr>
        <w:t> </w:t>
      </w:r>
      <w:r>
        <w:rPr>
          <w:sz w:val="36"/>
        </w:rPr>
        <w:t>soudage</w:t>
      </w:r>
      <w:r>
        <w:rPr>
          <w:spacing w:val="-9"/>
          <w:sz w:val="36"/>
        </w:rPr>
        <w:t> </w:t>
      </w:r>
      <w:r>
        <w:rPr>
          <w:sz w:val="36"/>
        </w:rPr>
        <w:t>n'est effectué que </w:t>
      </w:r>
      <w:r>
        <w:rPr>
          <w:b/>
          <w:sz w:val="36"/>
        </w:rPr>
        <w:t>d'un seul côté;</w:t>
      </w:r>
    </w:p>
    <w:p>
      <w:pPr>
        <w:pStyle w:val="ListParagraph"/>
        <w:numPr>
          <w:ilvl w:val="0"/>
          <w:numId w:val="25"/>
        </w:numPr>
        <w:tabs>
          <w:tab w:pos="1272" w:val="left" w:leader="none"/>
          <w:tab w:pos="1273" w:val="left" w:leader="none"/>
        </w:tabs>
        <w:spacing w:line="235" w:lineRule="auto" w:before="123" w:after="0"/>
        <w:ind w:left="1272" w:right="7684" w:hanging="452"/>
        <w:jc w:val="left"/>
        <w:rPr>
          <w:sz w:val="36"/>
        </w:rPr>
      </w:pPr>
      <w:r>
        <w:rPr>
          <w:sz w:val="36"/>
        </w:rPr>
        <w:t>Formation de points </w:t>
      </w:r>
      <w:r>
        <w:rPr>
          <w:b/>
          <w:sz w:val="36"/>
        </w:rPr>
        <w:t>plus plats </w:t>
      </w:r>
      <w:r>
        <w:rPr>
          <w:sz w:val="36"/>
        </w:rPr>
        <w:t>par rapport</w:t>
      </w:r>
      <w:r>
        <w:rPr>
          <w:spacing w:val="-10"/>
          <w:sz w:val="36"/>
        </w:rPr>
        <w:t> </w:t>
      </w:r>
      <w:r>
        <w:rPr>
          <w:sz w:val="36"/>
        </w:rPr>
        <w:t>au</w:t>
      </w:r>
      <w:r>
        <w:rPr>
          <w:spacing w:val="-10"/>
          <w:sz w:val="36"/>
        </w:rPr>
        <w:t> </w:t>
      </w:r>
      <w:r>
        <w:rPr>
          <w:sz w:val="36"/>
        </w:rPr>
        <w:t>soudage</w:t>
      </w:r>
      <w:r>
        <w:rPr>
          <w:spacing w:val="-11"/>
          <w:sz w:val="36"/>
        </w:rPr>
        <w:t> </w:t>
      </w:r>
      <w:r>
        <w:rPr>
          <w:sz w:val="36"/>
        </w:rPr>
        <w:t>par</w:t>
      </w:r>
      <w:r>
        <w:rPr>
          <w:spacing w:val="-10"/>
          <w:sz w:val="36"/>
        </w:rPr>
        <w:t> </w:t>
      </w:r>
      <w:r>
        <w:rPr>
          <w:sz w:val="36"/>
        </w:rPr>
        <w:t>points</w:t>
      </w:r>
      <w:r>
        <w:rPr>
          <w:spacing w:val="-8"/>
          <w:sz w:val="36"/>
        </w:rPr>
        <w:t> </w:t>
      </w:r>
      <w:r>
        <w:rPr>
          <w:sz w:val="36"/>
        </w:rPr>
        <w:t>MAG;</w:t>
      </w:r>
    </w:p>
    <w:p>
      <w:pPr>
        <w:pStyle w:val="ListParagraph"/>
        <w:numPr>
          <w:ilvl w:val="0"/>
          <w:numId w:val="25"/>
        </w:numPr>
        <w:tabs>
          <w:tab w:pos="1273" w:val="left" w:leader="none"/>
        </w:tabs>
        <w:spacing w:line="235" w:lineRule="auto" w:before="123" w:after="0"/>
        <w:ind w:left="1272" w:right="8459" w:hanging="452"/>
        <w:jc w:val="both"/>
        <w:rPr>
          <w:sz w:val="36"/>
        </w:rPr>
      </w:pPr>
      <w:r>
        <w:rPr>
          <w:sz w:val="36"/>
        </w:rPr>
        <w:t>Excellentes caractéristiques de l'assemblage</w:t>
      </w:r>
      <w:r>
        <w:rPr>
          <w:spacing w:val="-13"/>
          <w:sz w:val="36"/>
        </w:rPr>
        <w:t> </w:t>
      </w:r>
      <w:r>
        <w:rPr>
          <w:sz w:val="36"/>
        </w:rPr>
        <w:t>par</w:t>
      </w:r>
      <w:r>
        <w:rPr>
          <w:spacing w:val="-10"/>
          <w:sz w:val="36"/>
        </w:rPr>
        <w:t> </w:t>
      </w:r>
      <w:r>
        <w:rPr>
          <w:sz w:val="36"/>
        </w:rPr>
        <w:t>points</w:t>
      </w:r>
      <w:r>
        <w:rPr>
          <w:spacing w:val="-12"/>
          <w:sz w:val="36"/>
        </w:rPr>
        <w:t> </w:t>
      </w:r>
      <w:r>
        <w:rPr>
          <w:sz w:val="36"/>
        </w:rPr>
        <w:t>grâce</w:t>
      </w:r>
      <w:r>
        <w:rPr>
          <w:spacing w:val="-10"/>
          <w:sz w:val="36"/>
        </w:rPr>
        <w:t> </w:t>
      </w:r>
      <w:r>
        <w:rPr>
          <w:sz w:val="36"/>
        </w:rPr>
        <w:t>à </w:t>
      </w:r>
      <w:r>
        <w:rPr>
          <w:b/>
          <w:sz w:val="36"/>
        </w:rPr>
        <w:t>l'apport de chaleur minimal</w:t>
      </w:r>
      <w:r>
        <w:rPr>
          <w:sz w:val="36"/>
        </w:rPr>
        <w:t>;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pStyle w:val="BodyText"/>
        <w:tabs>
          <w:tab w:pos="1461" w:val="left" w:leader="none"/>
        </w:tabs>
        <w:spacing w:line="235" w:lineRule="auto" w:before="34"/>
        <w:ind w:left="1514" w:right="7630" w:hanging="627"/>
      </w:pPr>
      <w:r>
        <w:rPr>
          <w:spacing w:val="-10"/>
        </w:rPr>
        <w:t>→</w:t>
      </w:r>
      <w:r>
        <w:rPr/>
        <w:tab/>
        <w:t>Pour</w:t>
      </w:r>
      <w:r>
        <w:rPr>
          <w:spacing w:val="-11"/>
        </w:rPr>
        <w:t> </w:t>
      </w:r>
      <w:r>
        <w:rPr/>
        <w:t>le</w:t>
      </w:r>
      <w:r>
        <w:rPr>
          <w:spacing w:val="-9"/>
        </w:rPr>
        <w:t> </w:t>
      </w:r>
      <w:r>
        <w:rPr/>
        <w:t>soudage</w:t>
      </w:r>
      <w:r>
        <w:rPr>
          <w:spacing w:val="-14"/>
        </w:rPr>
        <w:t> </w:t>
      </w:r>
      <w:r>
        <w:rPr/>
        <w:t>de</w:t>
      </w:r>
      <w:r>
        <w:rPr>
          <w:spacing w:val="-9"/>
        </w:rPr>
        <w:t> </w:t>
      </w:r>
      <w:r>
        <w:rPr/>
        <w:t>raccord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tôles en acier et inox jusqu’à 2,5 mm</w:t>
      </w:r>
    </w:p>
    <w:p>
      <w:pPr>
        <w:pStyle w:val="BodyText"/>
        <w:spacing w:line="436" w:lineRule="exact"/>
        <w:ind w:left="1514"/>
      </w:pPr>
      <w:r>
        <w:rPr>
          <w:spacing w:val="-2"/>
        </w:rPr>
        <w:t>d’épaisseur.</w:t>
      </w:r>
    </w:p>
    <w:p>
      <w:pPr>
        <w:spacing w:after="0" w:line="436" w:lineRule="exact"/>
        <w:sectPr>
          <w:pgSz w:w="14400" w:h="10800" w:orient="landscape"/>
          <w:pgMar w:header="531" w:footer="517" w:top="1540" w:bottom="740" w:left="0" w:right="1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Heading4"/>
      </w:pPr>
      <w:r>
        <w:rPr/>
        <w:drawing>
          <wp:anchor distT="0" distB="0" distL="0" distR="0" allowOverlap="1" layoutInCell="1" locked="0" behindDoc="0" simplePos="0" relativeHeight="15785472">
            <wp:simplePos x="0" y="0"/>
            <wp:positionH relativeFrom="page">
              <wp:posOffset>7434852</wp:posOffset>
            </wp:positionH>
            <wp:positionV relativeFrom="paragraph">
              <wp:posOffset>-186921</wp:posOffset>
            </wp:positionV>
            <wp:extent cx="1490399" cy="1543511"/>
            <wp:effectExtent l="0" t="0" r="0" b="0"/>
            <wp:wrapNone/>
            <wp:docPr id="113" name="image6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64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0399" cy="1543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SpotMatic</w:t>
      </w:r>
      <w:r>
        <w:rPr>
          <w:spacing w:val="-10"/>
        </w:rPr>
        <w:t> </w:t>
      </w:r>
      <w:r>
        <w:rPr/>
        <w:t>®</w:t>
      </w:r>
      <w:r>
        <w:rPr>
          <w:spacing w:val="-4"/>
        </w:rPr>
        <w:t> </w:t>
      </w:r>
      <w:r>
        <w:rPr/>
        <w:t>avec</w:t>
      </w:r>
      <w:r>
        <w:rPr>
          <w:spacing w:val="-9"/>
        </w:rPr>
        <w:t> </w:t>
      </w:r>
      <w:r>
        <w:rPr/>
        <w:t>torche</w:t>
      </w:r>
      <w:r>
        <w:rPr>
          <w:spacing w:val="-10"/>
        </w:rPr>
        <w:t> </w:t>
      </w:r>
      <w:r>
        <w:rPr/>
        <w:t>de</w:t>
      </w:r>
      <w:r>
        <w:rPr>
          <w:spacing w:val="-6"/>
        </w:rPr>
        <w:t> </w:t>
      </w:r>
      <w:r>
        <w:rPr/>
        <w:t>soudage</w:t>
      </w:r>
      <w:r>
        <w:rPr>
          <w:spacing w:val="-12"/>
        </w:rPr>
        <w:t> </w:t>
      </w:r>
      <w:r>
        <w:rPr/>
        <w:t>TIG</w:t>
      </w:r>
      <w:r>
        <w:rPr>
          <w:spacing w:val="-5"/>
        </w:rPr>
        <w:t> </w:t>
      </w:r>
      <w:r>
        <w:rPr>
          <w:spacing w:val="-2"/>
        </w:rPr>
        <w:t>standard</w:t>
      </w:r>
    </w:p>
    <w:p>
      <w:pPr>
        <w:pStyle w:val="BodyText"/>
        <w:spacing w:before="113"/>
        <w:ind w:left="819"/>
      </w:pPr>
      <w:r>
        <w:rPr/>
        <w:t>L’arc</w:t>
      </w:r>
      <w:r>
        <w:rPr>
          <w:spacing w:val="-13"/>
        </w:rPr>
        <w:t> </w:t>
      </w:r>
      <w:r>
        <w:rPr/>
        <w:t>est</w:t>
      </w:r>
      <w:r>
        <w:rPr>
          <w:spacing w:val="-13"/>
        </w:rPr>
        <w:t> </w:t>
      </w:r>
      <w:r>
        <w:rPr/>
        <w:t>amorcé</w:t>
      </w:r>
      <w:r>
        <w:rPr>
          <w:spacing w:val="-11"/>
        </w:rPr>
        <w:t> </w:t>
      </w:r>
      <w:r>
        <w:rPr/>
        <w:t>par</w:t>
      </w:r>
      <w:r>
        <w:rPr>
          <w:spacing w:val="-13"/>
        </w:rPr>
        <w:t> </w:t>
      </w:r>
      <w:r>
        <w:rPr/>
        <w:t>un</w:t>
      </w:r>
      <w:r>
        <w:rPr>
          <w:spacing w:val="-11"/>
        </w:rPr>
        <w:t> </w:t>
      </w:r>
      <w:r>
        <w:rPr/>
        <w:t>bref</w:t>
      </w:r>
      <w:r>
        <w:rPr>
          <w:spacing w:val="-14"/>
        </w:rPr>
        <w:t> </w:t>
      </w:r>
      <w:r>
        <w:rPr/>
        <w:t>contact</w:t>
      </w:r>
      <w:r>
        <w:rPr>
          <w:spacing w:val="-13"/>
        </w:rPr>
        <w:t> </w:t>
      </w:r>
      <w:r>
        <w:rPr/>
        <w:t>de</w:t>
      </w:r>
      <w:r>
        <w:rPr>
          <w:spacing w:val="-10"/>
        </w:rPr>
        <w:t> </w:t>
      </w:r>
      <w:r>
        <w:rPr/>
        <w:t>l’électrode</w:t>
      </w:r>
      <w:r>
        <w:rPr>
          <w:spacing w:val="-9"/>
        </w:rPr>
        <w:t> </w:t>
      </w:r>
      <w:r>
        <w:rPr/>
        <w:t>avec</w:t>
      </w:r>
      <w:r>
        <w:rPr>
          <w:spacing w:val="-13"/>
        </w:rPr>
        <w:t> </w:t>
      </w:r>
      <w:r>
        <w:rPr/>
        <w:t>la</w:t>
      </w:r>
      <w:r>
        <w:rPr>
          <w:spacing w:val="-11"/>
        </w:rPr>
        <w:t> </w:t>
      </w:r>
      <w:r>
        <w:rPr>
          <w:spacing w:val="-2"/>
        </w:rPr>
        <w:t>pièce</w:t>
      </w:r>
    </w:p>
    <w:p>
      <w:pPr>
        <w:pStyle w:val="ListParagraph"/>
        <w:numPr>
          <w:ilvl w:val="0"/>
          <w:numId w:val="25"/>
        </w:numPr>
        <w:tabs>
          <w:tab w:pos="1270" w:val="left" w:leader="none"/>
          <w:tab w:pos="1271" w:val="left" w:leader="none"/>
        </w:tabs>
        <w:spacing w:line="240" w:lineRule="auto" w:before="112" w:after="0"/>
        <w:ind w:left="1270" w:right="0" w:hanging="452"/>
        <w:jc w:val="left"/>
        <w:rPr>
          <w:sz w:val="36"/>
        </w:rPr>
      </w:pPr>
      <w:r>
        <w:rPr>
          <w:sz w:val="36"/>
        </w:rPr>
        <w:t>Utilisation</w:t>
      </w:r>
      <w:r>
        <w:rPr>
          <w:spacing w:val="-8"/>
          <w:sz w:val="36"/>
        </w:rPr>
        <w:t> </w:t>
      </w:r>
      <w:r>
        <w:rPr>
          <w:sz w:val="36"/>
        </w:rPr>
        <w:t>et</w:t>
      </w:r>
      <w:r>
        <w:rPr>
          <w:spacing w:val="-9"/>
          <w:sz w:val="36"/>
        </w:rPr>
        <w:t> </w:t>
      </w:r>
      <w:r>
        <w:rPr>
          <w:sz w:val="36"/>
        </w:rPr>
        <w:t>réglages</w:t>
      </w:r>
      <w:r>
        <w:rPr>
          <w:spacing w:val="-9"/>
          <w:sz w:val="36"/>
        </w:rPr>
        <w:t> </w:t>
      </w:r>
      <w:r>
        <w:rPr>
          <w:spacing w:val="-2"/>
          <w:sz w:val="36"/>
        </w:rPr>
        <w:t>simples</w:t>
      </w:r>
    </w:p>
    <w:p>
      <w:pPr>
        <w:pStyle w:val="ListParagraph"/>
        <w:numPr>
          <w:ilvl w:val="0"/>
          <w:numId w:val="25"/>
        </w:numPr>
        <w:tabs>
          <w:tab w:pos="1270" w:val="left" w:leader="none"/>
          <w:tab w:pos="1271" w:val="left" w:leader="none"/>
        </w:tabs>
        <w:spacing w:line="240" w:lineRule="auto" w:before="113" w:after="0"/>
        <w:ind w:left="1270" w:right="0" w:hanging="452"/>
        <w:jc w:val="left"/>
        <w:rPr>
          <w:sz w:val="36"/>
        </w:rPr>
      </w:pPr>
      <w:r>
        <w:rPr>
          <w:sz w:val="36"/>
        </w:rPr>
        <w:t>Economise</w:t>
      </w:r>
      <w:r>
        <w:rPr>
          <w:spacing w:val="-10"/>
          <w:sz w:val="36"/>
        </w:rPr>
        <w:t> </w:t>
      </w:r>
      <w:r>
        <w:rPr>
          <w:sz w:val="36"/>
        </w:rPr>
        <w:t>jusqu’à</w:t>
      </w:r>
      <w:r>
        <w:rPr>
          <w:spacing w:val="-10"/>
          <w:sz w:val="36"/>
        </w:rPr>
        <w:t> </w:t>
      </w:r>
      <w:r>
        <w:rPr>
          <w:sz w:val="36"/>
        </w:rPr>
        <w:t>50%</w:t>
      </w:r>
      <w:r>
        <w:rPr>
          <w:spacing w:val="-9"/>
          <w:sz w:val="36"/>
        </w:rPr>
        <w:t> </w:t>
      </w:r>
      <w:r>
        <w:rPr>
          <w:sz w:val="36"/>
        </w:rPr>
        <w:t>du</w:t>
      </w:r>
      <w:r>
        <w:rPr>
          <w:spacing w:val="-7"/>
          <w:sz w:val="36"/>
        </w:rPr>
        <w:t> </w:t>
      </w:r>
      <w:r>
        <w:rPr>
          <w:sz w:val="36"/>
        </w:rPr>
        <w:t>temps</w:t>
      </w:r>
      <w:r>
        <w:rPr>
          <w:spacing w:val="-10"/>
          <w:sz w:val="36"/>
        </w:rPr>
        <w:t> </w:t>
      </w:r>
      <w:r>
        <w:rPr>
          <w:sz w:val="36"/>
        </w:rPr>
        <w:t>de</w:t>
      </w:r>
      <w:r>
        <w:rPr>
          <w:spacing w:val="-6"/>
          <w:sz w:val="36"/>
        </w:rPr>
        <w:t> </w:t>
      </w:r>
      <w:r>
        <w:rPr>
          <w:sz w:val="36"/>
        </w:rPr>
        <w:t>travail</w:t>
      </w:r>
      <w:r>
        <w:rPr>
          <w:spacing w:val="-12"/>
          <w:sz w:val="36"/>
        </w:rPr>
        <w:t> </w:t>
      </w:r>
      <w:r>
        <w:rPr>
          <w:sz w:val="36"/>
        </w:rPr>
        <w:t>lors</w:t>
      </w:r>
      <w:r>
        <w:rPr>
          <w:spacing w:val="-6"/>
          <w:sz w:val="36"/>
        </w:rPr>
        <w:t> </w:t>
      </w:r>
      <w:r>
        <w:rPr>
          <w:sz w:val="36"/>
        </w:rPr>
        <w:t>du</w:t>
      </w:r>
      <w:r>
        <w:rPr>
          <w:spacing w:val="-9"/>
          <w:sz w:val="36"/>
        </w:rPr>
        <w:t> </w:t>
      </w:r>
      <w:r>
        <w:rPr>
          <w:spacing w:val="-2"/>
          <w:sz w:val="36"/>
        </w:rPr>
        <w:t>pointage;</w:t>
      </w:r>
    </w:p>
    <w:p>
      <w:pPr>
        <w:pStyle w:val="ListParagraph"/>
        <w:numPr>
          <w:ilvl w:val="0"/>
          <w:numId w:val="25"/>
        </w:numPr>
        <w:tabs>
          <w:tab w:pos="1270" w:val="left" w:leader="none"/>
          <w:tab w:pos="1271" w:val="left" w:leader="none"/>
        </w:tabs>
        <w:spacing w:line="240" w:lineRule="auto" w:before="113" w:after="0"/>
        <w:ind w:left="1270" w:right="0" w:hanging="452"/>
        <w:jc w:val="left"/>
        <w:rPr>
          <w:sz w:val="36"/>
        </w:rPr>
      </w:pPr>
      <w:r>
        <w:rPr>
          <w:sz w:val="36"/>
        </w:rPr>
        <w:t>Résultats</w:t>
      </w:r>
      <w:r>
        <w:rPr>
          <w:spacing w:val="-16"/>
          <w:sz w:val="36"/>
        </w:rPr>
        <w:t> </w:t>
      </w:r>
      <w:r>
        <w:rPr>
          <w:sz w:val="36"/>
        </w:rPr>
        <w:t>reproductibles</w:t>
      </w:r>
      <w:r>
        <w:rPr>
          <w:spacing w:val="-9"/>
          <w:sz w:val="36"/>
        </w:rPr>
        <w:t> </w:t>
      </w:r>
      <w:r>
        <w:rPr>
          <w:sz w:val="36"/>
        </w:rPr>
        <w:t>à</w:t>
      </w:r>
      <w:r>
        <w:rPr>
          <w:spacing w:val="-13"/>
          <w:sz w:val="36"/>
        </w:rPr>
        <w:t> </w:t>
      </w:r>
      <w:r>
        <w:rPr>
          <w:spacing w:val="-4"/>
          <w:sz w:val="36"/>
        </w:rPr>
        <w:t>100%</w:t>
      </w:r>
    </w:p>
    <w:p>
      <w:pPr>
        <w:pStyle w:val="ListParagraph"/>
        <w:numPr>
          <w:ilvl w:val="0"/>
          <w:numId w:val="25"/>
        </w:numPr>
        <w:tabs>
          <w:tab w:pos="1270" w:val="left" w:leader="none"/>
          <w:tab w:pos="1271" w:val="left" w:leader="none"/>
        </w:tabs>
        <w:spacing w:line="240" w:lineRule="auto" w:before="112" w:after="0"/>
        <w:ind w:left="1270" w:right="0" w:hanging="452"/>
        <w:jc w:val="left"/>
        <w:rPr>
          <w:sz w:val="36"/>
        </w:rPr>
      </w:pPr>
      <w:r>
        <w:rPr>
          <w:sz w:val="36"/>
        </w:rPr>
        <w:t>Soudage</w:t>
      </w:r>
      <w:r>
        <w:rPr>
          <w:spacing w:val="-8"/>
          <w:sz w:val="36"/>
        </w:rPr>
        <w:t> </w:t>
      </w:r>
      <w:r>
        <w:rPr>
          <w:sz w:val="36"/>
        </w:rPr>
        <w:t>par</w:t>
      </w:r>
      <w:r>
        <w:rPr>
          <w:spacing w:val="-5"/>
          <w:sz w:val="36"/>
        </w:rPr>
        <w:t> </w:t>
      </w:r>
      <w:r>
        <w:rPr>
          <w:sz w:val="36"/>
        </w:rPr>
        <w:t>points</w:t>
      </w:r>
      <w:r>
        <w:rPr>
          <w:spacing w:val="-6"/>
          <w:sz w:val="36"/>
        </w:rPr>
        <w:t> </w:t>
      </w:r>
      <w:r>
        <w:rPr>
          <w:sz w:val="36"/>
        </w:rPr>
        <w:t>TIG</w:t>
      </w:r>
      <w:r>
        <w:rPr>
          <w:spacing w:val="-7"/>
          <w:sz w:val="36"/>
        </w:rPr>
        <w:t> </w:t>
      </w:r>
      <w:r>
        <w:rPr>
          <w:sz w:val="36"/>
        </w:rPr>
        <w:t>DC</w:t>
      </w:r>
      <w:r>
        <w:rPr>
          <w:spacing w:val="-2"/>
          <w:sz w:val="36"/>
        </w:rPr>
        <w:t> </w:t>
      </w:r>
      <w:r>
        <w:rPr>
          <w:sz w:val="36"/>
        </w:rPr>
        <w:t>avec</w:t>
      </w:r>
      <w:r>
        <w:rPr>
          <w:spacing w:val="-9"/>
          <w:sz w:val="36"/>
        </w:rPr>
        <w:t> </w:t>
      </w:r>
      <w:r>
        <w:rPr>
          <w:sz w:val="36"/>
        </w:rPr>
        <w:t>apport</w:t>
      </w:r>
      <w:r>
        <w:rPr>
          <w:spacing w:val="-5"/>
          <w:sz w:val="36"/>
        </w:rPr>
        <w:t> </w:t>
      </w:r>
      <w:r>
        <w:rPr>
          <w:sz w:val="36"/>
        </w:rPr>
        <w:t>d’énergie</w:t>
      </w:r>
      <w:r>
        <w:rPr>
          <w:spacing w:val="-2"/>
          <w:sz w:val="36"/>
        </w:rPr>
        <w:t> </w:t>
      </w:r>
      <w:r>
        <w:rPr>
          <w:sz w:val="36"/>
        </w:rPr>
        <w:t>minimal</w:t>
      </w:r>
      <w:r>
        <w:rPr>
          <w:spacing w:val="-5"/>
          <w:sz w:val="36"/>
        </w:rPr>
        <w:t> </w:t>
      </w:r>
      <w:r>
        <w:rPr>
          <w:sz w:val="36"/>
        </w:rPr>
        <w:t>et</w:t>
      </w:r>
      <w:r>
        <w:rPr>
          <w:spacing w:val="-4"/>
          <w:sz w:val="36"/>
        </w:rPr>
        <w:t> </w:t>
      </w:r>
      <w:r>
        <w:rPr>
          <w:spacing w:val="-2"/>
          <w:sz w:val="36"/>
        </w:rPr>
        <w:t>constant</w:t>
      </w:r>
    </w:p>
    <w:p>
      <w:pPr>
        <w:pStyle w:val="BodyText"/>
        <w:spacing w:before="11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09">
            <wp:simplePos x="0" y="0"/>
            <wp:positionH relativeFrom="page">
              <wp:posOffset>822960</wp:posOffset>
            </wp:positionH>
            <wp:positionV relativeFrom="paragraph">
              <wp:posOffset>216284</wp:posOffset>
            </wp:positionV>
            <wp:extent cx="2718951" cy="2725007"/>
            <wp:effectExtent l="0" t="0" r="0" b="0"/>
            <wp:wrapTopAndBottom/>
            <wp:docPr id="115" name="image7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71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8951" cy="2725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0">
            <wp:simplePos x="0" y="0"/>
            <wp:positionH relativeFrom="page">
              <wp:posOffset>4355591</wp:posOffset>
            </wp:positionH>
            <wp:positionV relativeFrom="paragraph">
              <wp:posOffset>219332</wp:posOffset>
            </wp:positionV>
            <wp:extent cx="3335403" cy="2729103"/>
            <wp:effectExtent l="0" t="0" r="0" b="0"/>
            <wp:wrapTopAndBottom/>
            <wp:docPr id="117" name="image7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72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403" cy="2729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5"/>
        </w:rPr>
        <w:sectPr>
          <w:pgSz w:w="14400" w:h="10800" w:orient="landscape"/>
          <w:pgMar w:header="531" w:footer="517" w:top="1540" w:bottom="700" w:left="0" w:right="1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Heading4"/>
      </w:pPr>
      <w:r>
        <w:rPr/>
        <w:drawing>
          <wp:anchor distT="0" distB="0" distL="0" distR="0" allowOverlap="1" layoutInCell="1" locked="0" behindDoc="0" simplePos="0" relativeHeight="15786496">
            <wp:simplePos x="0" y="0"/>
            <wp:positionH relativeFrom="page">
              <wp:posOffset>7434852</wp:posOffset>
            </wp:positionH>
            <wp:positionV relativeFrom="paragraph">
              <wp:posOffset>-186921</wp:posOffset>
            </wp:positionV>
            <wp:extent cx="1490399" cy="1543511"/>
            <wp:effectExtent l="0" t="0" r="0" b="0"/>
            <wp:wrapNone/>
            <wp:docPr id="119" name="image6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64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0399" cy="1543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ForceTig</w:t>
      </w:r>
      <w:r>
        <w:rPr>
          <w:spacing w:val="-13"/>
        </w:rPr>
        <w:t> </w:t>
      </w:r>
      <w:r>
        <w:rPr/>
        <w:t>®</w:t>
      </w:r>
      <w:r>
        <w:rPr>
          <w:spacing w:val="-2"/>
        </w:rPr>
        <w:t> </w:t>
      </w:r>
      <w:r>
        <w:rPr/>
        <w:t>-</w:t>
      </w:r>
      <w:r>
        <w:rPr>
          <w:spacing w:val="-5"/>
        </w:rPr>
        <w:t> </w:t>
      </w:r>
      <w:r>
        <w:rPr/>
        <w:t>Procédé</w:t>
      </w:r>
      <w:r>
        <w:rPr>
          <w:spacing w:val="-6"/>
        </w:rPr>
        <w:t> </w:t>
      </w:r>
      <w:r>
        <w:rPr/>
        <w:t>de</w:t>
      </w:r>
      <w:r>
        <w:rPr>
          <w:spacing w:val="-13"/>
        </w:rPr>
        <w:t> </w:t>
      </w:r>
      <w:r>
        <w:rPr/>
        <w:t>soudage</w:t>
      </w:r>
      <w:r>
        <w:rPr>
          <w:spacing w:val="-7"/>
        </w:rPr>
        <w:t> </w:t>
      </w:r>
      <w:r>
        <w:rPr/>
        <w:t>TIG</w:t>
      </w:r>
      <w:r>
        <w:rPr>
          <w:spacing w:val="-9"/>
        </w:rPr>
        <w:t> </w:t>
      </w:r>
      <w:r>
        <w:rPr/>
        <w:t>à</w:t>
      </w:r>
      <w:r>
        <w:rPr>
          <w:spacing w:val="-5"/>
        </w:rPr>
        <w:t> </w:t>
      </w:r>
      <w:r>
        <w:rPr/>
        <w:t>arc</w:t>
      </w:r>
      <w:r>
        <w:rPr>
          <w:spacing w:val="-5"/>
        </w:rPr>
        <w:t> </w:t>
      </w:r>
      <w:r>
        <w:rPr/>
        <w:t>fortement</w:t>
      </w:r>
      <w:r>
        <w:rPr>
          <w:spacing w:val="-11"/>
        </w:rPr>
        <w:t> </w:t>
      </w:r>
      <w:r>
        <w:rPr>
          <w:spacing w:val="-2"/>
        </w:rPr>
        <w:t>focalisé</w:t>
      </w:r>
    </w:p>
    <w:p>
      <w:pPr>
        <w:pStyle w:val="BodyText"/>
        <w:spacing w:line="436" w:lineRule="exact" w:before="233"/>
        <w:ind w:left="819"/>
      </w:pPr>
      <w:r>
        <w:rPr/>
        <w:t>→</w:t>
      </w:r>
      <w:r>
        <w:rPr>
          <w:spacing w:val="-9"/>
        </w:rPr>
        <w:t> </w:t>
      </w:r>
      <w:r>
        <w:rPr/>
        <w:t>Pour</w:t>
      </w:r>
      <w:r>
        <w:rPr>
          <w:spacing w:val="-5"/>
        </w:rPr>
        <w:t> </w:t>
      </w:r>
      <w:r>
        <w:rPr/>
        <w:t>une</w:t>
      </w:r>
      <w:r>
        <w:rPr>
          <w:spacing w:val="-6"/>
        </w:rPr>
        <w:t> </w:t>
      </w:r>
      <w:r>
        <w:rPr/>
        <w:t>pénétration</w:t>
      </w:r>
      <w:r>
        <w:rPr>
          <w:spacing w:val="-1"/>
        </w:rPr>
        <w:t> </w:t>
      </w:r>
      <w:r>
        <w:rPr/>
        <w:t>plus</w:t>
      </w:r>
      <w:r>
        <w:rPr>
          <w:spacing w:val="-6"/>
        </w:rPr>
        <w:t> </w:t>
      </w:r>
      <w:r>
        <w:rPr/>
        <w:t>profonde</w:t>
      </w:r>
      <w:r>
        <w:rPr>
          <w:spacing w:val="-5"/>
        </w:rPr>
        <w:t> </w:t>
      </w:r>
      <w:r>
        <w:rPr/>
        <w:t>et</w:t>
      </w:r>
      <w:r>
        <w:rPr>
          <w:spacing w:val="-5"/>
        </w:rPr>
        <w:t> </w:t>
      </w:r>
      <w:r>
        <w:rPr/>
        <w:t>des</w:t>
      </w:r>
      <w:r>
        <w:rPr>
          <w:spacing w:val="-5"/>
        </w:rPr>
        <w:t> </w:t>
      </w:r>
      <w:r>
        <w:rPr/>
        <w:t>vitesses</w:t>
      </w:r>
      <w:r>
        <w:rPr>
          <w:spacing w:val="-8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2"/>
        </w:rPr>
        <w:t>soudage</w:t>
      </w:r>
    </w:p>
    <w:p>
      <w:pPr>
        <w:pStyle w:val="BodyText"/>
        <w:spacing w:line="436" w:lineRule="exact"/>
        <w:ind w:left="819"/>
      </w:pPr>
      <w:r>
        <w:rPr/>
        <w:t>plus</w:t>
      </w:r>
      <w:r>
        <w:rPr>
          <w:spacing w:val="-4"/>
        </w:rPr>
        <w:t> </w:t>
      </w:r>
      <w:r>
        <w:rPr>
          <w:spacing w:val="-2"/>
        </w:rPr>
        <w:t>élevées.</w:t>
      </w:r>
    </w:p>
    <w:p>
      <w:pPr>
        <w:pStyle w:val="Heading4"/>
        <w:spacing w:before="233"/>
        <w:rPr>
          <w:b w:val="0"/>
        </w:rPr>
      </w:pPr>
      <w:r>
        <w:rPr/>
        <w:t>Arc</w:t>
      </w:r>
      <w:r>
        <w:rPr>
          <w:spacing w:val="-13"/>
        </w:rPr>
        <w:t> </w:t>
      </w:r>
      <w:r>
        <w:rPr/>
        <w:t>extrêmement</w:t>
      </w:r>
      <w:r>
        <w:rPr>
          <w:spacing w:val="-14"/>
        </w:rPr>
        <w:t> </w:t>
      </w:r>
      <w:r>
        <w:rPr/>
        <w:t>concentré</w:t>
      </w:r>
      <w:r>
        <w:rPr>
          <w:spacing w:val="57"/>
        </w:rPr>
        <w:t> </w:t>
      </w:r>
      <w:r>
        <w:rPr>
          <w:b w:val="0"/>
          <w:spacing w:val="-10"/>
        </w:rPr>
        <w:t>:</w:t>
      </w:r>
    </w:p>
    <w:p>
      <w:pPr>
        <w:pStyle w:val="ListParagraph"/>
        <w:numPr>
          <w:ilvl w:val="0"/>
          <w:numId w:val="25"/>
        </w:numPr>
        <w:tabs>
          <w:tab w:pos="1270" w:val="left" w:leader="none"/>
          <w:tab w:pos="1271" w:val="left" w:leader="none"/>
        </w:tabs>
        <w:spacing w:line="436" w:lineRule="exact" w:before="232" w:after="0"/>
        <w:ind w:left="1270" w:right="0" w:hanging="452"/>
        <w:jc w:val="left"/>
        <w:rPr>
          <w:sz w:val="36"/>
        </w:rPr>
      </w:pPr>
      <w:r>
        <w:rPr>
          <w:sz w:val="36"/>
        </w:rPr>
        <w:t>Densité</w:t>
      </w:r>
      <w:r>
        <w:rPr>
          <w:spacing w:val="-7"/>
          <w:sz w:val="36"/>
        </w:rPr>
        <w:t> </w:t>
      </w:r>
      <w:r>
        <w:rPr>
          <w:sz w:val="36"/>
        </w:rPr>
        <w:t>d'énergie</w:t>
      </w:r>
      <w:r>
        <w:rPr>
          <w:spacing w:val="-3"/>
          <w:sz w:val="36"/>
        </w:rPr>
        <w:t> </w:t>
      </w:r>
      <w:r>
        <w:rPr>
          <w:sz w:val="36"/>
        </w:rPr>
        <w:t>nettement</w:t>
      </w:r>
      <w:r>
        <w:rPr>
          <w:spacing w:val="-7"/>
          <w:sz w:val="36"/>
        </w:rPr>
        <w:t> </w:t>
      </w:r>
      <w:r>
        <w:rPr>
          <w:sz w:val="36"/>
        </w:rPr>
        <w:t>supérieure</w:t>
      </w:r>
      <w:r>
        <w:rPr>
          <w:spacing w:val="-4"/>
          <w:sz w:val="36"/>
        </w:rPr>
        <w:t> </w:t>
      </w:r>
      <w:r>
        <w:rPr>
          <w:sz w:val="36"/>
        </w:rPr>
        <w:t>et</w:t>
      </w:r>
      <w:r>
        <w:rPr>
          <w:spacing w:val="-6"/>
          <w:sz w:val="36"/>
        </w:rPr>
        <w:t> </w:t>
      </w:r>
      <w:r>
        <w:rPr>
          <w:sz w:val="36"/>
        </w:rPr>
        <w:t>des</w:t>
      </w:r>
      <w:r>
        <w:rPr>
          <w:spacing w:val="-9"/>
          <w:sz w:val="36"/>
        </w:rPr>
        <w:t> </w:t>
      </w:r>
      <w:r>
        <w:rPr>
          <w:sz w:val="36"/>
        </w:rPr>
        <w:t>vitesses</w:t>
      </w:r>
      <w:r>
        <w:rPr>
          <w:spacing w:val="-9"/>
          <w:sz w:val="36"/>
        </w:rPr>
        <w:t> </w:t>
      </w:r>
      <w:r>
        <w:rPr>
          <w:spacing w:val="-5"/>
          <w:sz w:val="36"/>
        </w:rPr>
        <w:t>de</w:t>
      </w:r>
    </w:p>
    <w:p>
      <w:pPr>
        <w:pStyle w:val="BodyText"/>
        <w:spacing w:line="436" w:lineRule="exact"/>
        <w:ind w:left="1270"/>
      </w:pPr>
      <w:r>
        <w:rPr/>
        <w:drawing>
          <wp:anchor distT="0" distB="0" distL="0" distR="0" allowOverlap="1" layoutInCell="1" locked="0" behindDoc="0" simplePos="0" relativeHeight="15785984">
            <wp:simplePos x="0" y="0"/>
            <wp:positionH relativeFrom="page">
              <wp:posOffset>4572000</wp:posOffset>
            </wp:positionH>
            <wp:positionV relativeFrom="paragraph">
              <wp:posOffset>325022</wp:posOffset>
            </wp:positionV>
            <wp:extent cx="4078224" cy="2293619"/>
            <wp:effectExtent l="0" t="0" r="0" b="0"/>
            <wp:wrapNone/>
            <wp:docPr id="121" name="image7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73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8224" cy="2293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soudage</w:t>
      </w:r>
      <w:r>
        <w:rPr>
          <w:spacing w:val="-7"/>
        </w:rPr>
        <w:t> </w:t>
      </w:r>
      <w:r>
        <w:rPr/>
        <w:t>très</w:t>
      </w:r>
      <w:r>
        <w:rPr>
          <w:spacing w:val="-8"/>
        </w:rPr>
        <w:t> </w:t>
      </w:r>
      <w:r>
        <w:rPr>
          <w:spacing w:val="-2"/>
        </w:rPr>
        <w:t>élevées;</w:t>
      </w:r>
    </w:p>
    <w:p>
      <w:pPr>
        <w:pStyle w:val="ListParagraph"/>
        <w:numPr>
          <w:ilvl w:val="0"/>
          <w:numId w:val="25"/>
        </w:numPr>
        <w:tabs>
          <w:tab w:pos="1270" w:val="left" w:leader="none"/>
          <w:tab w:pos="1271" w:val="left" w:leader="none"/>
        </w:tabs>
        <w:spacing w:line="240" w:lineRule="auto" w:before="233" w:after="0"/>
        <w:ind w:left="1270" w:right="0" w:hanging="452"/>
        <w:jc w:val="left"/>
        <w:rPr>
          <w:sz w:val="36"/>
        </w:rPr>
      </w:pPr>
      <w:r>
        <w:rPr>
          <w:sz w:val="36"/>
        </w:rPr>
        <w:t>Énergie</w:t>
      </w:r>
      <w:r>
        <w:rPr>
          <w:spacing w:val="-3"/>
          <w:sz w:val="36"/>
        </w:rPr>
        <w:t> </w:t>
      </w:r>
      <w:r>
        <w:rPr>
          <w:sz w:val="36"/>
        </w:rPr>
        <w:t>de</w:t>
      </w:r>
      <w:r>
        <w:rPr>
          <w:spacing w:val="-5"/>
          <w:sz w:val="36"/>
        </w:rPr>
        <w:t> </w:t>
      </w:r>
      <w:r>
        <w:rPr>
          <w:sz w:val="36"/>
        </w:rPr>
        <w:t>soudage</w:t>
      </w:r>
      <w:r>
        <w:rPr>
          <w:spacing w:val="-4"/>
          <w:sz w:val="36"/>
        </w:rPr>
        <w:t> </w:t>
      </w:r>
      <w:r>
        <w:rPr>
          <w:spacing w:val="-2"/>
          <w:sz w:val="36"/>
        </w:rPr>
        <w:t>réduite;</w:t>
      </w:r>
    </w:p>
    <w:p>
      <w:pPr>
        <w:pStyle w:val="ListParagraph"/>
        <w:numPr>
          <w:ilvl w:val="0"/>
          <w:numId w:val="25"/>
        </w:numPr>
        <w:tabs>
          <w:tab w:pos="1270" w:val="left" w:leader="none"/>
          <w:tab w:pos="1271" w:val="left" w:leader="none"/>
        </w:tabs>
        <w:spacing w:line="302" w:lineRule="auto" w:before="233" w:after="0"/>
        <w:ind w:left="819" w:right="7707" w:firstLine="0"/>
        <w:jc w:val="left"/>
        <w:rPr>
          <w:sz w:val="36"/>
        </w:rPr>
      </w:pPr>
      <w:r>
        <w:rPr>
          <w:sz w:val="36"/>
        </w:rPr>
        <w:t>Pour des processus de fabrication entièrement</w:t>
      </w:r>
      <w:r>
        <w:rPr>
          <w:spacing w:val="-18"/>
          <w:sz w:val="36"/>
        </w:rPr>
        <w:t> </w:t>
      </w:r>
      <w:r>
        <w:rPr>
          <w:sz w:val="36"/>
        </w:rPr>
        <w:t>mécanisés</w:t>
      </w:r>
      <w:r>
        <w:rPr>
          <w:spacing w:val="-18"/>
          <w:sz w:val="36"/>
        </w:rPr>
        <w:t> </w:t>
      </w:r>
      <w:r>
        <w:rPr>
          <w:sz w:val="36"/>
        </w:rPr>
        <w:t>et</w:t>
      </w:r>
      <w:r>
        <w:rPr>
          <w:spacing w:val="-18"/>
          <w:sz w:val="36"/>
        </w:rPr>
        <w:t> </w:t>
      </w:r>
      <w:r>
        <w:rPr>
          <w:sz w:val="36"/>
        </w:rPr>
        <w:t>automatisés.</w:t>
      </w:r>
    </w:p>
    <w:p>
      <w:pPr>
        <w:spacing w:after="0" w:line="302" w:lineRule="auto"/>
        <w:jc w:val="left"/>
        <w:rPr>
          <w:sz w:val="36"/>
        </w:rPr>
        <w:sectPr>
          <w:pgSz w:w="14400" w:h="10800" w:orient="landscape"/>
          <w:pgMar w:header="531" w:footer="517" w:top="1540" w:bottom="740" w:left="0" w:right="100"/>
        </w:sectPr>
      </w:pPr>
    </w:p>
    <w:p>
      <w:pPr>
        <w:pStyle w:val="Heading1"/>
        <w:spacing w:line="902" w:lineRule="exact"/>
        <w:ind w:left="1608"/>
      </w:pPr>
      <w:r>
        <w:rPr>
          <w:color w:val="CC0000"/>
        </w:rPr>
        <w:t>MODE</w:t>
      </w:r>
      <w:r>
        <w:rPr>
          <w:color w:val="CC0000"/>
          <w:spacing w:val="-22"/>
        </w:rPr>
        <w:t> </w:t>
      </w:r>
      <w:r>
        <w:rPr>
          <w:color w:val="CC0000"/>
          <w:spacing w:val="-2"/>
        </w:rPr>
        <w:t>OPÉRATOIRE</w:t>
      </w:r>
    </w:p>
    <w:p>
      <w:pPr>
        <w:pStyle w:val="BodyText"/>
        <w:spacing w:before="6"/>
        <w:rPr>
          <w:sz w:val="10"/>
        </w:rPr>
      </w:pPr>
      <w:r>
        <w:rPr/>
        <w:pict>
          <v:line style="position:absolute;mso-position-horizontal-relative:page;mso-position-vertical-relative:paragraph;z-index:-15670272;mso-wrap-distance-left:0;mso-wrap-distance-right:0" from="3.18pt,7.627817pt" to="526.86pt,7.747817pt" stroked="true" strokeweight="1.758pt" strokecolor="#c00000">
            <v:stroke dashstyle="solid"/>
            <w10:wrap type="topAndBottom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</w:p>
    <w:p>
      <w:pPr>
        <w:spacing w:line="235" w:lineRule="auto" w:before="34"/>
        <w:ind w:left="1184" w:right="1529" w:firstLine="0"/>
        <w:jc w:val="left"/>
        <w:rPr>
          <w:sz w:val="36"/>
        </w:rPr>
      </w:pPr>
      <w:r>
        <w:rPr>
          <w:color w:val="111111"/>
          <w:sz w:val="36"/>
        </w:rPr>
        <w:t>Le</w:t>
      </w:r>
      <w:r>
        <w:rPr>
          <w:color w:val="111111"/>
          <w:spacing w:val="-5"/>
          <w:sz w:val="36"/>
        </w:rPr>
        <w:t> </w:t>
      </w:r>
      <w:r>
        <w:rPr>
          <w:color w:val="111111"/>
          <w:sz w:val="36"/>
        </w:rPr>
        <w:t>métal</w:t>
      </w:r>
      <w:r>
        <w:rPr>
          <w:color w:val="111111"/>
          <w:spacing w:val="-6"/>
          <w:sz w:val="36"/>
        </w:rPr>
        <w:t> </w:t>
      </w:r>
      <w:r>
        <w:rPr>
          <w:color w:val="111111"/>
          <w:sz w:val="36"/>
        </w:rPr>
        <w:t>d’apport</w:t>
      </w:r>
      <w:r>
        <w:rPr>
          <w:color w:val="111111"/>
          <w:spacing w:val="-7"/>
          <w:sz w:val="36"/>
        </w:rPr>
        <w:t> </w:t>
      </w:r>
      <w:r>
        <w:rPr>
          <w:color w:val="111111"/>
          <w:sz w:val="36"/>
        </w:rPr>
        <w:t>est</w:t>
      </w:r>
      <w:r>
        <w:rPr>
          <w:color w:val="111111"/>
          <w:spacing w:val="-7"/>
          <w:sz w:val="36"/>
        </w:rPr>
        <w:t> </w:t>
      </w:r>
      <w:r>
        <w:rPr>
          <w:color w:val="111111"/>
          <w:sz w:val="36"/>
        </w:rPr>
        <w:t>apporté </w:t>
      </w:r>
      <w:r>
        <w:rPr>
          <w:b/>
          <w:color w:val="111111"/>
          <w:sz w:val="36"/>
        </w:rPr>
        <w:t>par</w:t>
      </w:r>
      <w:r>
        <w:rPr>
          <w:b/>
          <w:color w:val="111111"/>
          <w:spacing w:val="-9"/>
          <w:sz w:val="36"/>
        </w:rPr>
        <w:t> </w:t>
      </w:r>
      <w:r>
        <w:rPr>
          <w:b/>
          <w:color w:val="111111"/>
          <w:sz w:val="36"/>
        </w:rPr>
        <w:t>petites</w:t>
      </w:r>
      <w:r>
        <w:rPr>
          <w:b/>
          <w:color w:val="111111"/>
          <w:spacing w:val="-13"/>
          <w:sz w:val="36"/>
        </w:rPr>
        <w:t> </w:t>
      </w:r>
      <w:r>
        <w:rPr>
          <w:b/>
          <w:color w:val="111111"/>
          <w:sz w:val="36"/>
        </w:rPr>
        <w:t>touches</w:t>
      </w:r>
      <w:r>
        <w:rPr>
          <w:b/>
          <w:color w:val="111111"/>
          <w:spacing w:val="-15"/>
          <w:sz w:val="36"/>
        </w:rPr>
        <w:t> </w:t>
      </w:r>
      <w:r>
        <w:rPr>
          <w:b/>
          <w:color w:val="111111"/>
          <w:sz w:val="36"/>
        </w:rPr>
        <w:t>en</w:t>
      </w:r>
      <w:r>
        <w:rPr>
          <w:b/>
          <w:color w:val="111111"/>
          <w:spacing w:val="-9"/>
          <w:sz w:val="36"/>
        </w:rPr>
        <w:t> </w:t>
      </w:r>
      <w:r>
        <w:rPr>
          <w:b/>
          <w:color w:val="111111"/>
          <w:sz w:val="36"/>
        </w:rPr>
        <w:t>avant</w:t>
      </w:r>
      <w:r>
        <w:rPr>
          <w:b/>
          <w:color w:val="111111"/>
          <w:spacing w:val="-9"/>
          <w:sz w:val="36"/>
        </w:rPr>
        <w:t> </w:t>
      </w:r>
      <w:r>
        <w:rPr>
          <w:b/>
          <w:color w:val="111111"/>
          <w:sz w:val="36"/>
        </w:rPr>
        <w:t>du</w:t>
      </w:r>
      <w:r>
        <w:rPr>
          <w:b/>
          <w:color w:val="111111"/>
          <w:spacing w:val="-9"/>
          <w:sz w:val="36"/>
        </w:rPr>
        <w:t> </w:t>
      </w:r>
      <w:r>
        <w:rPr>
          <w:b/>
          <w:color w:val="111111"/>
          <w:sz w:val="36"/>
        </w:rPr>
        <w:t>bain</w:t>
      </w:r>
      <w:r>
        <w:rPr>
          <w:b/>
          <w:color w:val="111111"/>
          <w:spacing w:val="-10"/>
          <w:sz w:val="36"/>
        </w:rPr>
        <w:t> </w:t>
      </w:r>
      <w:r>
        <w:rPr>
          <w:b/>
          <w:color w:val="111111"/>
          <w:sz w:val="36"/>
        </w:rPr>
        <w:t>de</w:t>
      </w:r>
      <w:r>
        <w:rPr>
          <w:b/>
          <w:color w:val="111111"/>
          <w:spacing w:val="-10"/>
          <w:sz w:val="36"/>
        </w:rPr>
        <w:t> </w:t>
      </w:r>
      <w:r>
        <w:rPr>
          <w:b/>
          <w:color w:val="111111"/>
          <w:sz w:val="36"/>
        </w:rPr>
        <w:t>fusion</w:t>
      </w:r>
      <w:r>
        <w:rPr>
          <w:b/>
          <w:color w:val="111111"/>
          <w:spacing w:val="-5"/>
          <w:sz w:val="36"/>
        </w:rPr>
        <w:t> </w:t>
      </w:r>
      <w:r>
        <w:rPr>
          <w:color w:val="111111"/>
          <w:sz w:val="36"/>
        </w:rPr>
        <w:t>: son extrémité doit toujours rester dans le gaz de protection.</w:t>
      </w:r>
    </w:p>
    <w:p>
      <w:pPr>
        <w:pStyle w:val="BodyText"/>
        <w:spacing w:before="8"/>
        <w:rPr>
          <w:sz w:val="35"/>
        </w:rPr>
      </w:pPr>
    </w:p>
    <w:p>
      <w:pPr>
        <w:pStyle w:val="BodyText"/>
        <w:spacing w:line="235" w:lineRule="auto"/>
        <w:ind w:left="1184" w:right="1529"/>
      </w:pPr>
      <w:r>
        <w:rPr>
          <w:color w:val="111111"/>
        </w:rPr>
        <w:t>La</w:t>
      </w:r>
      <w:r>
        <w:rPr>
          <w:color w:val="111111"/>
          <w:spacing w:val="-8"/>
        </w:rPr>
        <w:t> </w:t>
      </w:r>
      <w:r>
        <w:rPr>
          <w:color w:val="111111"/>
        </w:rPr>
        <w:t>longueur</w:t>
      </w:r>
      <w:r>
        <w:rPr>
          <w:color w:val="111111"/>
          <w:spacing w:val="-9"/>
        </w:rPr>
        <w:t> </w:t>
      </w:r>
      <w:r>
        <w:rPr>
          <w:color w:val="111111"/>
        </w:rPr>
        <w:t>d’arc</w:t>
      </w:r>
      <w:r>
        <w:rPr>
          <w:color w:val="111111"/>
          <w:spacing w:val="-8"/>
        </w:rPr>
        <w:t> </w:t>
      </w:r>
      <w:r>
        <w:rPr>
          <w:color w:val="111111"/>
        </w:rPr>
        <w:t>doit</w:t>
      </w:r>
      <w:r>
        <w:rPr>
          <w:color w:val="111111"/>
          <w:spacing w:val="-10"/>
        </w:rPr>
        <w:t> </w:t>
      </w:r>
      <w:r>
        <w:rPr>
          <w:color w:val="111111"/>
        </w:rPr>
        <w:t>être</w:t>
      </w:r>
      <w:r>
        <w:rPr>
          <w:color w:val="111111"/>
          <w:spacing w:val="-10"/>
        </w:rPr>
        <w:t> </w:t>
      </w:r>
      <w:r>
        <w:rPr>
          <w:color w:val="111111"/>
        </w:rPr>
        <w:t>le</w:t>
      </w:r>
      <w:r>
        <w:rPr>
          <w:color w:val="111111"/>
          <w:spacing w:val="-8"/>
        </w:rPr>
        <w:t> </w:t>
      </w:r>
      <w:r>
        <w:rPr>
          <w:color w:val="111111"/>
        </w:rPr>
        <w:t>plus</w:t>
      </w:r>
      <w:r>
        <w:rPr>
          <w:color w:val="111111"/>
          <w:spacing w:val="-8"/>
        </w:rPr>
        <w:t> </w:t>
      </w:r>
      <w:r>
        <w:rPr>
          <w:color w:val="111111"/>
        </w:rPr>
        <w:t>court</w:t>
      </w:r>
      <w:r>
        <w:rPr>
          <w:color w:val="111111"/>
          <w:spacing w:val="-9"/>
        </w:rPr>
        <w:t> </w:t>
      </w:r>
      <w:r>
        <w:rPr>
          <w:color w:val="111111"/>
        </w:rPr>
        <w:t>possible,</w:t>
      </w:r>
      <w:r>
        <w:rPr>
          <w:color w:val="111111"/>
          <w:spacing w:val="-12"/>
        </w:rPr>
        <w:t> </w:t>
      </w:r>
      <w:r>
        <w:rPr>
          <w:color w:val="111111"/>
        </w:rPr>
        <w:t>sans</w:t>
      </w:r>
      <w:r>
        <w:rPr>
          <w:color w:val="111111"/>
          <w:spacing w:val="-11"/>
        </w:rPr>
        <w:t> </w:t>
      </w:r>
      <w:r>
        <w:rPr>
          <w:color w:val="111111"/>
        </w:rPr>
        <w:t>toutefois</w:t>
      </w:r>
      <w:r>
        <w:rPr>
          <w:color w:val="111111"/>
          <w:spacing w:val="-10"/>
        </w:rPr>
        <w:t> </w:t>
      </w:r>
      <w:r>
        <w:rPr>
          <w:color w:val="111111"/>
        </w:rPr>
        <w:t>mettre l’électrode de tungstène en contact avec le bain de fusion.</w:t>
      </w:r>
    </w:p>
    <w:p>
      <w:pPr>
        <w:pStyle w:val="BodyText"/>
        <w:rPr>
          <w:sz w:val="35"/>
        </w:rPr>
      </w:pPr>
    </w:p>
    <w:p>
      <w:pPr>
        <w:spacing w:before="0"/>
        <w:ind w:left="1184" w:right="0" w:firstLine="0"/>
        <w:jc w:val="left"/>
        <w:rPr>
          <w:sz w:val="36"/>
        </w:rPr>
      </w:pPr>
      <w:r>
        <w:rPr>
          <w:b/>
          <w:color w:val="111111"/>
          <w:sz w:val="36"/>
        </w:rPr>
        <w:t>L’inclinaison</w:t>
      </w:r>
      <w:r>
        <w:rPr>
          <w:b/>
          <w:color w:val="111111"/>
          <w:spacing w:val="-20"/>
          <w:sz w:val="36"/>
        </w:rPr>
        <w:t> </w:t>
      </w:r>
      <w:r>
        <w:rPr>
          <w:b/>
          <w:color w:val="111111"/>
          <w:sz w:val="36"/>
        </w:rPr>
        <w:t>de</w:t>
      </w:r>
      <w:r>
        <w:rPr>
          <w:b/>
          <w:color w:val="111111"/>
          <w:spacing w:val="-11"/>
          <w:sz w:val="36"/>
        </w:rPr>
        <w:t> </w:t>
      </w:r>
      <w:r>
        <w:rPr>
          <w:b/>
          <w:color w:val="111111"/>
          <w:sz w:val="36"/>
        </w:rPr>
        <w:t>la</w:t>
      </w:r>
      <w:r>
        <w:rPr>
          <w:b/>
          <w:color w:val="111111"/>
          <w:spacing w:val="-10"/>
          <w:sz w:val="36"/>
        </w:rPr>
        <w:t> </w:t>
      </w:r>
      <w:r>
        <w:rPr>
          <w:b/>
          <w:color w:val="111111"/>
          <w:sz w:val="36"/>
        </w:rPr>
        <w:t>torche</w:t>
      </w:r>
      <w:r>
        <w:rPr>
          <w:b/>
          <w:color w:val="111111"/>
          <w:spacing w:val="-8"/>
          <w:sz w:val="36"/>
        </w:rPr>
        <w:t> </w:t>
      </w:r>
      <w:r>
        <w:rPr>
          <w:color w:val="111111"/>
          <w:sz w:val="36"/>
        </w:rPr>
        <w:t>et</w:t>
      </w:r>
      <w:r>
        <w:rPr>
          <w:color w:val="111111"/>
          <w:spacing w:val="-14"/>
          <w:sz w:val="36"/>
        </w:rPr>
        <w:t> </w:t>
      </w:r>
      <w:r>
        <w:rPr>
          <w:color w:val="111111"/>
          <w:sz w:val="36"/>
        </w:rPr>
        <w:t>du</w:t>
      </w:r>
      <w:r>
        <w:rPr>
          <w:color w:val="111111"/>
          <w:spacing w:val="-8"/>
          <w:sz w:val="36"/>
        </w:rPr>
        <w:t> </w:t>
      </w:r>
      <w:r>
        <w:rPr>
          <w:color w:val="111111"/>
          <w:sz w:val="36"/>
        </w:rPr>
        <w:t>métal</w:t>
      </w:r>
      <w:r>
        <w:rPr>
          <w:color w:val="111111"/>
          <w:spacing w:val="-9"/>
          <w:sz w:val="36"/>
        </w:rPr>
        <w:t> </w:t>
      </w:r>
      <w:r>
        <w:rPr>
          <w:color w:val="111111"/>
          <w:sz w:val="36"/>
        </w:rPr>
        <w:t>d’apport</w:t>
      </w:r>
      <w:r>
        <w:rPr>
          <w:color w:val="111111"/>
          <w:spacing w:val="-9"/>
          <w:sz w:val="36"/>
        </w:rPr>
        <w:t> </w:t>
      </w:r>
      <w:r>
        <w:rPr>
          <w:color w:val="111111"/>
          <w:sz w:val="36"/>
        </w:rPr>
        <w:t>sont</w:t>
      </w:r>
      <w:r>
        <w:rPr>
          <w:color w:val="111111"/>
          <w:spacing w:val="-10"/>
          <w:sz w:val="36"/>
        </w:rPr>
        <w:t> </w:t>
      </w:r>
      <w:r>
        <w:rPr>
          <w:color w:val="111111"/>
          <w:sz w:val="36"/>
        </w:rPr>
        <w:t>très</w:t>
      </w:r>
      <w:r>
        <w:rPr>
          <w:color w:val="111111"/>
          <w:spacing w:val="-8"/>
          <w:sz w:val="36"/>
        </w:rPr>
        <w:t> </w:t>
      </w:r>
      <w:r>
        <w:rPr>
          <w:color w:val="111111"/>
          <w:spacing w:val="-2"/>
          <w:sz w:val="36"/>
        </w:rPr>
        <w:t>important.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8"/>
        </w:rPr>
      </w:pPr>
    </w:p>
    <w:p>
      <w:pPr>
        <w:spacing w:after="0"/>
        <w:rPr>
          <w:sz w:val="18"/>
        </w:rPr>
        <w:sectPr>
          <w:headerReference w:type="default" r:id="rId127"/>
          <w:footerReference w:type="default" r:id="rId128"/>
          <w:pgSz w:w="14400" w:h="10800" w:orient="landscape"/>
          <w:pgMar w:header="0" w:footer="549" w:top="480" w:bottom="740" w:left="0" w:right="100"/>
        </w:sectPr>
      </w:pPr>
    </w:p>
    <w:p>
      <w:pPr>
        <w:tabs>
          <w:tab w:pos="9348" w:val="left" w:leader="none"/>
        </w:tabs>
        <w:spacing w:before="33"/>
        <w:ind w:left="3205" w:right="0" w:firstLine="0"/>
        <w:jc w:val="left"/>
        <w:rPr>
          <w:sz w:val="32"/>
        </w:rPr>
      </w:pPr>
      <w:r>
        <w:rPr/>
        <w:pict>
          <v:group style="position:absolute;margin-left:101.3955pt;margin-top:6.96588pt;width:573.050pt;height:179.8pt;mso-position-horizontal-relative:page;mso-position-vertical-relative:paragraph;z-index:-16682496" id="docshapegroup187" coordorigin="2028,139" coordsize="11461,3596">
            <v:shape style="position:absolute;left:2424;top:1454;width:3569;height:975" type="#_x0000_t75" id="docshape188" stroked="false">
              <v:imagedata r:id="rId129" o:title=""/>
            </v:shape>
            <v:shape style="position:absolute;left:2424;top:1454;width:3569;height:975" id="docshape189" coordorigin="2424,1455" coordsize="3569,975" path="m2424,1481l2797,2429,5993,2429,5540,1455,2424,1481xe" filled="false" stroked="true" strokeweight=".737pt" strokecolor="#000000">
              <v:path arrowok="t"/>
              <v:stroke dashstyle="solid"/>
            </v:shape>
            <v:shape style="position:absolute;left:2460;top:1344;width:3564;height:975" type="#_x0000_t75" id="docshape190" stroked="false">
              <v:imagedata r:id="rId130" o:title=""/>
            </v:shape>
            <v:shape style="position:absolute;left:2460;top:1344;width:3564;height:975" id="docshape191" coordorigin="2460,1344" coordsize="3564,975" path="m2460,1371l2833,2319,6024,2319,5572,1344,2460,1371xe" filled="false" stroked="true" strokeweight=".737pt" strokecolor="#000000">
              <v:path arrowok="t"/>
              <v:stroke dashstyle="solid"/>
            </v:shape>
            <v:shape style="position:absolute;left:2436;top:1356;width:3574;height:1088" id="docshape192" coordorigin="2436,1356" coordsize="3574,1088" path="m2452,1356l2436,1486,2797,2444,6002,2418,6010,2315,2829,2315,2452,1356xe" filled="true" fillcolor="#7e7e7e" stroked="false">
              <v:path arrowok="t"/>
              <v:fill type="solid"/>
            </v:shape>
            <v:shape style="position:absolute;left:2436;top:1356;width:3574;height:1088" id="docshape193" coordorigin="2436,1356" coordsize="3574,1088" path="m2452,1356l2436,1486,2797,2444,6002,2418,6010,2315,2829,2315,2452,1356xe" filled="false" stroked="true" strokeweight=".737pt" strokecolor="#000000">
              <v:path arrowok="t"/>
              <v:stroke dashstyle="solid"/>
            </v:shape>
            <v:shape style="position:absolute;left:2767;top:2436;width:3612;height:975" type="#_x0000_t75" id="docshape194" stroked="false">
              <v:imagedata r:id="rId131" o:title=""/>
            </v:shape>
            <v:shape style="position:absolute;left:2767;top:2436;width:3612;height:975" id="docshape195" coordorigin="2767,2436" coordsize="3612,975" path="m2767,2463l3145,3411,6379,3411,5921,2436,2767,2463xe" filled="false" stroked="true" strokeweight=".737pt" strokecolor="#000000">
              <v:path arrowok="t"/>
              <v:stroke dashstyle="solid"/>
            </v:shape>
            <v:shape style="position:absolute;left:2800;top:2330;width:3615;height:972" type="#_x0000_t75" id="docshape196" stroked="false">
              <v:imagedata r:id="rId132" o:title=""/>
            </v:shape>
            <v:shape style="position:absolute;left:2800;top:2330;width:3615;height:972" id="docshape197" coordorigin="2801,2331" coordsize="3615,972" path="m2801,2357l3179,3303,6415,3303,5957,2331,2801,2357xe" filled="false" stroked="true" strokeweight=".737pt" strokecolor="#000000">
              <v:path arrowok="t"/>
              <v:stroke dashstyle="solid"/>
            </v:shape>
            <v:shape style="position:absolute;left:2779;top:2342;width:3622;height:1083" id="docshape198" coordorigin="2779,2343" coordsize="3622,1083" path="m2796,2343l2779,2472,3145,3425,6393,3400,6401,3297,3178,3297,2796,2343xe" filled="true" fillcolor="#7e7e7e" stroked="false">
              <v:path arrowok="t"/>
              <v:fill type="solid"/>
            </v:shape>
            <v:shape style="position:absolute;left:2779;top:2342;width:3622;height:1083" id="docshape199" coordorigin="2779,2343" coordsize="3622,1083" path="m2796,2343l2779,2472,3145,3425,6393,3400,6401,3297,3178,3297,2796,2343xe" filled="false" stroked="true" strokeweight=".737pt" strokecolor="#000000">
              <v:path arrowok="t"/>
              <v:stroke dashstyle="solid"/>
            </v:shape>
            <v:rect style="position:absolute;left:2798;top:763;width:3152;height:1546" id="docshape200" filled="false" stroked="true" strokeweight=".737pt" strokecolor="#000000">
              <v:stroke dashstyle="shortdash"/>
            </v:rect>
            <v:shape style="position:absolute;left:5590;top:2876;width:1992;height:828" id="docshape201" coordorigin="5591,2877" coordsize="1992,828" path="m5591,2877l5608,2957,5629,3036,5657,3111,5697,3180,5751,3241,5800,3281,5856,3319,5918,3354,5987,3385,6060,3412,6139,3433,6221,3449,6290,3453,6364,3450,6443,3441,6525,3430,6609,3417,6693,3407,6776,3400,6857,3400,6935,3409,7010,3426,7084,3449,7157,3476,7229,3508,7301,3543,7372,3581,7442,3621,7513,3663,7583,3705e" filled="false" stroked="true" strokeweight="3.005pt" strokecolor="#000000">
              <v:path arrowok="t"/>
              <v:stroke dashstyle="solid"/>
            </v:shape>
            <v:shape style="position:absolute;left:3626;top:2758;width:1068;height:351" id="docshape202" coordorigin="3626,2758" coordsize="1068,351" path="m3894,2758l3626,2933,3894,3108,3894,3021,4694,3021,4694,2846,3894,2846,3894,2758xe" filled="true" fillcolor="#ffffff" stroked="false">
              <v:path arrowok="t"/>
              <v:fill type="solid"/>
            </v:shape>
            <v:shape style="position:absolute;left:3626;top:2758;width:1068;height:351" id="docshape203" coordorigin="3626,2758" coordsize="1068,351" path="m4694,2846l3894,2846,3894,2758,3626,2933,3894,3108,3894,3021,4694,3021,4694,2846xe" filled="false" stroked="true" strokeweight=".737pt" strokecolor="#000000">
              <v:path arrowok="t"/>
              <v:stroke dashstyle="solid"/>
            </v:shape>
            <v:shape style="position:absolute;left:5748;top:2213;width:216;height:180" type="#_x0000_t75" id="docshape204" stroked="false">
              <v:imagedata r:id="rId133" o:title=""/>
            </v:shape>
            <v:shape style="position:absolute;left:5748;top:2213;width:216;height:180" id="docshape205" coordorigin="5748,2213" coordsize="216,180" path="m5748,2303l5756,2268,5780,2240,5814,2220,5856,2213,5898,2220,5932,2240,5956,2268,5964,2303,5956,2338,5932,2367,5898,2386,5856,2393,5814,2386,5780,2367,5756,2338,5748,2303xe" filled="false" stroked="true" strokeweight=".737pt" strokecolor="#000000">
              <v:path arrowok="t"/>
              <v:stroke dashstyle="solid"/>
            </v:shape>
            <v:shape style="position:absolute;left:5632;top:2213;width:221;height:180" type="#_x0000_t75" id="docshape206" stroked="false">
              <v:imagedata r:id="rId134" o:title=""/>
            </v:shape>
            <v:shape style="position:absolute;left:5632;top:2213;width:221;height:180" id="docshape207" coordorigin="5633,2213" coordsize="221,180" path="m5633,2303l5641,2268,5665,2240,5700,2220,5743,2213,5786,2220,5821,2240,5845,2268,5854,2303,5845,2338,5821,2367,5786,2386,5743,2393,5700,2386,5665,2367,5641,2338,5633,2303xe" filled="false" stroked="true" strokeweight=".737pt" strokecolor="#000000">
              <v:path arrowok="t"/>
              <v:stroke dashstyle="solid"/>
            </v:shape>
            <v:shape style="position:absolute;left:5508;top:2213;width:216;height:180" type="#_x0000_t75" id="docshape208" stroked="false">
              <v:imagedata r:id="rId133" o:title=""/>
            </v:shape>
            <v:shape style="position:absolute;left:5508;top:2213;width:216;height:180" id="docshape209" coordorigin="5508,2213" coordsize="216,180" path="m5508,2303l5516,2268,5540,2240,5574,2220,5616,2213,5658,2220,5692,2240,5716,2268,5724,2303,5716,2338,5692,2367,5658,2386,5616,2393,5574,2386,5540,2367,5516,2338,5508,2303xe" filled="false" stroked="true" strokeweight=".737pt" strokecolor="#000000">
              <v:path arrowok="t"/>
              <v:stroke dashstyle="solid"/>
            </v:shape>
            <v:shape style="position:absolute;left:5400;top:2213;width:221;height:180" type="#_x0000_t75" id="docshape210" stroked="false">
              <v:imagedata r:id="rId135" o:title=""/>
            </v:shape>
            <v:shape style="position:absolute;left:5400;top:2213;width:221;height:180" id="docshape211" coordorigin="5400,2213" coordsize="221,180" path="m5400,2303l5409,2268,5432,2240,5467,2220,5510,2213,5553,2220,5588,2240,5612,2268,5621,2303,5612,2338,5588,2367,5553,2386,5510,2393,5467,2386,5432,2367,5409,2338,5400,2303xe" filled="false" stroked="true" strokeweight=".737pt" strokecolor="#000000">
              <v:path arrowok="t"/>
              <v:stroke dashstyle="solid"/>
            </v:shape>
            <v:shape style="position:absolute;left:5277;top:2213;width:219;height:180" type="#_x0000_t75" id="docshape212" stroked="false">
              <v:imagedata r:id="rId136" o:title=""/>
            </v:shape>
            <v:shape style="position:absolute;left:5277;top:2213;width:219;height:180" id="docshape213" coordorigin="5278,2213" coordsize="219,180" path="m5278,2303l5286,2268,5310,2240,5344,2220,5387,2213,5429,2220,5464,2240,5487,2268,5496,2303,5487,2338,5464,2367,5429,2386,5387,2393,5344,2386,5310,2367,5286,2338,5278,2303xe" filled="false" stroked="true" strokeweight=".737pt" strokecolor="#000000">
              <v:path arrowok="t"/>
              <v:stroke dashstyle="solid"/>
            </v:shape>
            <v:shape style="position:absolute;left:5138;top:2213;width:216;height:180" type="#_x0000_t75" id="docshape214" stroked="false">
              <v:imagedata r:id="rId137" o:title=""/>
            </v:shape>
            <v:shape style="position:absolute;left:5138;top:2213;width:216;height:180" id="docshape215" coordorigin="5138,2213" coordsize="216,180" path="m5138,2303l5147,2268,5170,2240,5204,2220,5246,2213,5288,2220,5323,2240,5346,2268,5354,2303,5346,2338,5323,2367,5288,2386,5246,2393,5204,2386,5170,2367,5147,2338,5138,2303xe" filled="false" stroked="true" strokeweight=".737pt" strokecolor="#000000">
              <v:path arrowok="t"/>
              <v:stroke dashstyle="solid"/>
            </v:shape>
            <v:shape style="position:absolute;left:5016;top:2213;width:216;height:180" type="#_x0000_t75" id="docshape216" stroked="false">
              <v:imagedata r:id="rId138" o:title=""/>
            </v:shape>
            <v:shape style="position:absolute;left:5016;top:2213;width:216;height:180" id="docshape217" coordorigin="5016,2213" coordsize="216,180" path="m5016,2303l5024,2268,5048,2240,5082,2220,5124,2213,5166,2220,5200,2240,5224,2268,5232,2303,5224,2338,5200,2367,5166,2386,5124,2393,5082,2386,5048,2367,5024,2338,5016,2303xe" filled="false" stroked="true" strokeweight=".737pt" strokecolor="#000000">
              <v:path arrowok="t"/>
              <v:stroke dashstyle="solid"/>
            </v:shape>
            <v:shape style="position:absolute;left:4898;top:2213;width:216;height:180" type="#_x0000_t75" id="docshape218" stroked="false">
              <v:imagedata r:id="rId137" o:title=""/>
            </v:shape>
            <v:shape style="position:absolute;left:4898;top:2213;width:216;height:180" id="docshape219" coordorigin="4898,2213" coordsize="216,180" path="m4898,2303l4907,2268,4930,2240,4964,2220,5006,2213,5048,2220,5083,2240,5106,2268,5114,2303,5106,2338,5083,2367,5048,2386,5006,2393,4964,2386,4930,2367,4907,2338,4898,2303xe" filled="false" stroked="true" strokeweight=".737pt" strokecolor="#000000">
              <v:path arrowok="t"/>
              <v:stroke dashstyle="solid"/>
            </v:shape>
            <v:shape style="position:absolute;left:4802;top:2213;width:221;height:180" type="#_x0000_t75" id="docshape220" stroked="false">
              <v:imagedata r:id="rId139" o:title=""/>
            </v:shape>
            <v:shape style="position:absolute;left:4802;top:2213;width:221;height:180" id="docshape221" coordorigin="4802,2213" coordsize="221,180" path="m4802,2303l4811,2268,4835,2240,4870,2220,4913,2213,4956,2220,4991,2240,5015,2268,5023,2303,5015,2338,4991,2367,4956,2386,4913,2393,4870,2386,4835,2367,4811,2338,4802,2303xe" filled="false" stroked="true" strokeweight=".737pt" strokecolor="#000000">
              <v:path arrowok="t"/>
              <v:stroke dashstyle="solid"/>
            </v:shape>
            <v:shape style="position:absolute;left:4711;top:2213;width:216;height:180" type="#_x0000_t75" id="docshape222" stroked="false">
              <v:imagedata r:id="rId140" o:title=""/>
            </v:shape>
            <v:shape style="position:absolute;left:4711;top:2213;width:216;height:180" id="docshape223" coordorigin="4711,2213" coordsize="216,180" path="m4711,2303l4720,2268,4743,2240,4777,2220,4819,2213,4861,2220,4896,2240,4919,2268,4927,2303,4919,2338,4896,2367,4861,2386,4819,2393,4777,2386,4743,2367,4720,2338,4711,2303xe" filled="false" stroked="true" strokeweight=".737pt" strokecolor="#000000">
              <v:path arrowok="t"/>
              <v:stroke dashstyle="solid"/>
            </v:shape>
            <v:shape style="position:absolute;left:4581;top:2213;width:221;height:180" type="#_x0000_t75" id="docshape224" stroked="false">
              <v:imagedata r:id="rId141" o:title=""/>
            </v:shape>
            <v:shape style="position:absolute;left:4581;top:2213;width:221;height:180" id="docshape225" coordorigin="4582,2213" coordsize="221,180" path="m4582,2303l4590,2268,4614,2240,4649,2220,4692,2213,4735,2220,4770,2240,4794,2268,4802,2303,4794,2338,4770,2367,4735,2386,4692,2393,4649,2386,4614,2367,4590,2338,4582,2303xe" filled="false" stroked="true" strokeweight=".737pt" strokecolor="#000000">
              <v:path arrowok="t"/>
              <v:stroke dashstyle="solid"/>
            </v:shape>
            <v:line style="position:absolute" from="4518,2319" to="2088,1604" stroked="true" strokeweight="6.009pt" strokecolor="#0d0d0d">
              <v:stroke dashstyle="solid"/>
            </v:line>
            <v:shape style="position:absolute;left:4596;top:146;width:1370;height:1742" type="#_x0000_t75" id="docshape226" stroked="false">
              <v:imagedata r:id="rId142" o:title=""/>
            </v:shape>
            <v:shape style="position:absolute;left:4596;top:146;width:1370;height:1742" id="docshape227" coordorigin="4596,147" coordsize="1370,1742" path="m4596,1641l4861,1251,5005,1212,5876,147,5965,192,5178,1402,5203,1548,5079,1665,5176,1737,4995,1868,4816,1888,4596,1641xe" filled="false" stroked="true" strokeweight=".737pt" strokecolor="#000000">
              <v:path arrowok="t"/>
              <v:stroke dashstyle="solid"/>
            </v:shape>
            <v:shape style="position:absolute;left:4395;top:1951;width:461;height:450" type="#_x0000_t75" id="docshape228" stroked="false">
              <v:imagedata r:id="rId143" o:title=""/>
            </v:shape>
            <v:shape style="position:absolute;left:4395;top:1951;width:461;height:450" id="docshape229" coordorigin="4396,1952" coordsize="461,450" path="m4625,1952l4504,2080,4472,2229,4396,2303,4590,2401,4856,2137,4625,1952xe" filled="false" stroked="true" strokeweight=".737pt" strokecolor="#000000">
              <v:path arrowok="t"/>
              <v:stroke dashstyle="solid"/>
            </v:shape>
            <v:shape style="position:absolute;left:4925;top:1777;width:823;height:1001" type="#_x0000_t75" id="docshape230" stroked="false">
              <v:imagedata r:id="rId144" o:title=""/>
            </v:shape>
            <v:shape style="position:absolute;left:4925;top:1777;width:823;height:1001" id="docshape231" coordorigin="4925,1778" coordsize="823,1001" path="m4925,1924l5606,2778,5720,2754,5748,2675,5712,2568,5011,1778,4925,1924xe" filled="false" stroked="true" strokeweight=".737pt" strokecolor="#000000">
              <v:path arrowok="t"/>
              <v:stroke dashstyle="solid"/>
            </v:shape>
            <v:shape style="position:absolute;left:5114;top:1607;width:1126;height:1044" id="docshape232" coordorigin="5114,1607" coordsize="1126,1044" path="m5500,2077l5451,2066,5452,2061,5452,2058,5452,2040,5452,2039,5451,2018,5449,1999,5449,1997,5446,1979,5446,1975,5442,1959,5441,1954,5437,1939,5436,1933,5429,1913,5421,1892,5412,1872,5402,1852,5397,1842,5391,1832,5386,1823,5379,1813,5366,1794,5361,1787,5353,1775,5348,1770,5338,1757,5334,1753,5322,1739,5288,1706,5270,1691,5250,1675,5223,1658,5229,1647,5248,1613,5114,1607,5190,1718,5214,1675,5238,1690,5274,1721,5274,1721,5274,1721,5307,1753,5307,1753,5307,1754,5307,1754,5323,1770,5322,1770,5337,1788,5337,1787,5350,1806,5350,1805,5350,1806,5363,1824,5362,1823,5374,1843,5385,1861,5384,1861,5384,1861,5394,1880,5394,1881,5402,1900,5403,1900,5410,1920,5410,1919,5410,1920,5416,1939,5416,1939,5422,1959,5422,1959,5426,1979,5426,1979,5429,2000,5429,1999,5431,2020,5431,2019,5431,2020,5432,2040,5432,2039,5432,2059,5432,2058,5432,2060,5432,2059,5432,2060,5431,2061,5383,2050,5415,2181,5493,2085,5500,2077xm6217,2298l6217,2298,6217,2298,6217,2298xm6239,2231l6238,2199,6238,2198,6236,2165,6233,2135,6233,2133,6228,2104,6228,2101,6222,2070,6216,2045,6215,2040,6206,2010,6199,1988,6197,1981,6186,1953,6177,1934,6174,1926,6165,1908,6160,1899,6151,1884,6146,1874,6137,1860,6130,1849,6113,1826,6105,1816,6095,1803,6078,1787,6090,1773,6112,1748,5981,1716,6034,1839,6065,1802,6080,1817,6097,1838,6097,1837,6097,1838,6113,1860,6114,1861,6129,1884,6143,1909,6156,1935,6155,1934,6167,1960,6167,1961,6178,1988,6178,1988,6187,2016,6187,2016,6187,2016,6195,2045,6195,2045,6202,2075,6202,2074,6202,2075,6208,2105,6208,2104,6213,2136,6213,2135,6216,2167,6216,2167,6216,2167,6218,2199,6219,2232,6219,2264,6219,2265,6219,2265,6219,2265,6217,2298,6217,2299,6214,2332,6214,2332,6214,2332,6210,2366,6210,2366,6205,2401,6205,2400,6205,2401,6198,2435,6198,2435,6190,2470,6190,2470,6190,2470,6181,2505,6171,2535,6125,2517,6140,2651,6237,2560,6238,2559,6190,2541,6200,2511,6202,2505,6210,2475,6218,2439,6219,2435,6225,2404,6230,2369,6231,2366,6234,2334,6237,2299,6239,2265,6239,2231xe" filled="true" fillcolor="#000000" stroked="false">
              <v:path arrowok="t"/>
              <v:fill type="solid"/>
            </v:shape>
            <v:shape style="position:absolute;left:8752;top:1800;width:3956;height:1452" type="#_x0000_t75" id="docshape233" stroked="false">
              <v:imagedata r:id="rId145" o:title=""/>
            </v:shape>
            <v:shape style="position:absolute;left:8752;top:1800;width:3956;height:1452" id="docshape234" coordorigin="8753,1800" coordsize="3956,1452" path="m8753,1838l9419,3252,12708,3208,11751,1800,8753,1838xe" filled="false" stroked="true" strokeweight=".737pt" strokecolor="#000000">
              <v:path arrowok="t"/>
              <v:stroke dashstyle="solid"/>
            </v:shape>
            <v:shape style="position:absolute;left:8989;top:992;width:3137;height:1340" type="#_x0000_t75" id="docshape235" stroked="false">
              <v:imagedata r:id="rId146" o:title=""/>
            </v:shape>
            <v:rect style="position:absolute;left:8989;top:992;width:3137;height:1340" id="docshape236" filled="false" stroked="true" strokeweight="1.502pt" strokecolor="#000000">
              <v:stroke dashstyle="solid"/>
            </v:rect>
            <v:shape style="position:absolute;left:8992;top:1042;width:4488;height:1304" id="docshape237" coordorigin="8993,1042" coordsize="4488,1304" path="m8993,2345l10227,1080,13481,1042,12111,2345,8993,2345xe" filled="false" stroked="true" strokeweight=".737pt" strokecolor="#000000">
              <v:path arrowok="t"/>
              <v:stroke dashstyle="shortdash"/>
            </v:shape>
            <v:shape style="position:absolute;left:8752;top:1860;width:3948;height:1544" id="docshape238" coordorigin="8753,1860" coordsize="3948,1544" path="m8761,1860l8753,2062,9411,3404,12694,3359,12701,3225,9419,3255,8761,1860xe" filled="true" fillcolor="#bebebe" stroked="false">
              <v:path arrowok="t"/>
              <v:fill type="solid"/>
            </v:shape>
            <v:shape style="position:absolute;left:8752;top:1860;width:3948;height:1544" id="docshape239" coordorigin="8753,1860" coordsize="3948,1544" path="m8761,1860l9419,3255,12701,3225,12694,3359,9411,3404,8753,2062,8761,1860xe" filled="false" stroked="true" strokeweight=".737pt" strokecolor="#000000">
              <v:path arrowok="t"/>
              <v:stroke dashstyle="solid"/>
            </v:shape>
            <v:shape style="position:absolute;left:8925;top:914;width:3197;height:1424" id="docshape240" coordorigin="8926,915" coordsize="3197,1424" path="m12048,915l8926,923,8926,2204,8992,2338,9000,989,12122,982,12048,915xe" filled="true" fillcolor="#bebebe" stroked="false">
              <v:path arrowok="t"/>
              <v:fill type="solid"/>
            </v:shape>
            <v:shape style="position:absolute;left:8925;top:914;width:3197;height:1424" id="docshape241" coordorigin="8926,915" coordsize="3197,1424" path="m8992,2338l8926,2204,8926,923,12048,915,12122,982,9000,989,8992,2338xe" filled="false" stroked="true" strokeweight=".737pt" strokecolor="#000000">
              <v:path arrowok="t"/>
              <v:stroke dashstyle="solid"/>
            </v:shape>
            <v:line style="position:absolute" from="8991,980" to="8928,917" stroked="true" strokeweight=".737pt" strokecolor="#000000">
              <v:stroke dashstyle="solid"/>
            </v:line>
            <v:shape style="position:absolute;left:11727;top:2970;width:1580;height:620" id="docshape242" coordorigin="11728,2970" coordsize="1580,620" path="m11728,2970l11745,3045,11768,3118,11803,3184,11855,3243,11911,3284,11977,3322,12053,3355,12137,3381,12227,3398,12298,3401,12376,3396,12459,3385,12544,3373,12630,3364,12714,3361,12793,3369,12870,3386,12945,3409,13018,3439,13091,3473,13163,3510,13235,3549,13307,3590e" filled="false" stroked="true" strokeweight="3.005pt" strokecolor="#000000">
              <v:path arrowok="t"/>
              <v:stroke dashstyle="solid"/>
            </v:shape>
            <v:line style="position:absolute" from="9408,3260" to="9408,3410" stroked="true" strokeweight=".737pt" strokecolor="#000000">
              <v:stroke dashstyle="solid"/>
            </v:line>
            <v:line style="position:absolute" from="10827,2329" to="8179,1702" stroked="true" strokeweight="6.009pt" strokecolor="#0d0d0d">
              <v:stroke dashstyle="solid"/>
            </v:line>
            <v:line style="position:absolute" from="9007,2336" to="7387,2336" stroked="true" strokeweight=".737pt" strokecolor="#000000">
              <v:stroke dashstyle="solid"/>
            </v:line>
            <v:shape style="position:absolute;left:7594;top:1152;width:1918;height:1178" id="docshape243" coordorigin="7595,1153" coordsize="1918,1178" path="m7834,1799l7705,1834,7739,1873,7721,1893,7701,1924,7683,1957,7669,1991,7657,2026,7648,2063,7642,2100,7639,2139,7640,2178,7645,2216,7595,2229,7682,2331,7703,2235,7711,2200,7665,2212,7660,2177,7660,2175,7660,2177,7659,2140,7659,2140,7659,2139,7662,2103,7662,2103,7662,2103,7662,2102,7668,2066,7668,2067,7668,2066,7676,2032,7676,2031,7676,2032,7676,2031,7687,1998,7688,1997,7687,1998,7701,1965,7701,1966,7702,1965,7718,1934,7718,1935,7718,1934,7736,1906,7737,1905,7738,1904,7753,1888,7785,1924,7810,1859,7834,1799xm9512,1578l9461,1581,9459,1571,9459,1568,9454,1552,9452,1545,9446,1531,9443,1524,9433,1502,9428,1492,9422,1482,9416,1472,9410,1461,9396,1441,9390,1434,9381,1422,9376,1416,9365,1402,9360,1398,9347,1384,9343,1380,9329,1366,9326,1363,9309,1348,9307,1347,9288,1331,9268,1316,9267,1315,9244,1300,9226,1288,9220,1285,9195,1271,9180,1263,9144,1245,9089,1222,9089,1222,9060,1212,9030,1203,9025,1202,9026,1198,9035,1153,8905,1187,9010,1270,9020,1222,9025,1223,9025,1223,9054,1231,9053,1231,9081,1241,9082,1241,9136,1263,9186,1288,9186,1288,9210,1302,9210,1302,9233,1317,9233,1316,9255,1332,9255,1331,9276,1347,9276,1347,9296,1364,9315,1381,9333,1398,9333,1398,9350,1416,9350,1416,9365,1434,9365,1434,9380,1453,9380,1453,9380,1453,9393,1472,9393,1472,9393,1472,9393,1472,9393,1472,9405,1492,9416,1512,9415,1511,9416,1512,9425,1532,9425,1531,9433,1552,9433,1552,9440,1572,9440,1573,9441,1582,9392,1585,9459,1701,9501,1603,9512,1578xe" filled="true" fillcolor="#000000" stroked="false">
              <v:path arrowok="t"/>
              <v:fill type="solid"/>
            </v:shape>
            <v:shape style="position:absolute;left:11959;top:2258;width:173;height:132" type="#_x0000_t75" id="docshape244" stroked="false">
              <v:imagedata r:id="rId147" o:title=""/>
            </v:shape>
            <v:shape style="position:absolute;left:11959;top:2258;width:173;height:132" id="docshape245" coordorigin="11959,2259" coordsize="173,132" path="m11959,2325l11966,2299,11984,2278,12012,2264,12046,2259,12079,2264,12107,2278,12125,2299,12132,2325,12125,2351,12107,2372,12079,2386,12046,2391,12012,2386,11984,2372,11966,2351,11959,2325xe" filled="false" stroked="true" strokeweight=".737pt" strokecolor="#000000">
              <v:path arrowok="t"/>
              <v:stroke dashstyle="solid"/>
            </v:shape>
            <v:shape style="position:absolute;left:11868;top:2258;width:173;height:132" type="#_x0000_t75" id="docshape246" stroked="false">
              <v:imagedata r:id="rId148" o:title=""/>
            </v:shape>
            <v:shape style="position:absolute;left:11868;top:2258;width:173;height:132" id="docshape247" coordorigin="11868,2259" coordsize="173,132" path="m11868,2325l11875,2299,11893,2278,11921,2264,11954,2259,11988,2264,12016,2278,12034,2299,12041,2325,12034,2351,12016,2372,11988,2386,11954,2391,11921,2386,11893,2372,11875,2351,11868,2325xe" filled="false" stroked="true" strokeweight=".737pt" strokecolor="#000000">
              <v:path arrowok="t"/>
              <v:stroke dashstyle="solid"/>
            </v:shape>
            <v:shape style="position:absolute;left:11769;top:2258;width:173;height:132" type="#_x0000_t75" id="docshape248" stroked="false">
              <v:imagedata r:id="rId149" o:title=""/>
            </v:shape>
            <v:shape style="position:absolute;left:11769;top:2258;width:173;height:132" id="docshape249" coordorigin="11770,2259" coordsize="173,132" path="m11770,2325l11776,2299,11795,2278,11822,2264,11856,2259,11890,2264,11917,2278,11936,2299,11942,2325,11936,2351,11917,2372,11890,2386,11856,2391,11822,2386,11795,2372,11776,2351,11770,2325xe" filled="false" stroked="true" strokeweight=".737pt" strokecolor="#000000">
              <v:path arrowok="t"/>
              <v:stroke dashstyle="solid"/>
            </v:shape>
            <v:shape style="position:absolute;left:11685;top:2258;width:173;height:132" type="#_x0000_t75" id="docshape250" stroked="false">
              <v:imagedata r:id="rId150" o:title=""/>
            </v:shape>
            <v:shape style="position:absolute;left:11685;top:2258;width:173;height:132" id="docshape251" coordorigin="11686,2259" coordsize="173,132" path="m11686,2325l11692,2299,11711,2278,11738,2264,11772,2259,11806,2264,11833,2278,11852,2299,11858,2325,11852,2351,11833,2372,11806,2386,11772,2391,11738,2386,11711,2372,11692,2351,11686,2325xe" filled="false" stroked="true" strokeweight=".737pt" strokecolor="#000000">
              <v:path arrowok="t"/>
              <v:stroke dashstyle="solid"/>
            </v:shape>
            <v:shape style="position:absolute;left:11587;top:2258;width:173;height:132" type="#_x0000_t75" id="docshape252" stroked="false">
              <v:imagedata r:id="rId151" o:title=""/>
            </v:shape>
            <v:shape style="position:absolute;left:11587;top:2258;width:173;height:132" id="docshape253" coordorigin="11587,2259" coordsize="173,132" path="m11587,2325l11594,2299,11612,2278,11640,2264,11674,2259,11707,2264,11735,2278,11753,2299,11760,2325,11753,2351,11735,2372,11707,2386,11674,2391,11640,2386,11612,2372,11594,2351,11587,2325xe" filled="false" stroked="true" strokeweight=".737pt" strokecolor="#000000">
              <v:path arrowok="t"/>
              <v:stroke dashstyle="solid"/>
            </v:shape>
            <v:shape style="position:absolute;left:11476;top:2258;width:173;height:132" type="#_x0000_t75" id="docshape254" stroked="false">
              <v:imagedata r:id="rId152" o:title=""/>
            </v:shape>
            <v:shape style="position:absolute;left:11476;top:2258;width:173;height:132" id="docshape255" coordorigin="11477,2259" coordsize="173,132" path="m11477,2325l11484,2299,11502,2278,11530,2264,11563,2259,11597,2264,11624,2278,11643,2299,11650,2325,11643,2351,11624,2372,11597,2386,11563,2391,11530,2386,11502,2372,11484,2351,11477,2325xe" filled="false" stroked="true" strokeweight=".737pt" strokecolor="#000000">
              <v:path arrowok="t"/>
              <v:stroke dashstyle="solid"/>
            </v:shape>
            <v:shape style="position:absolute;left:11373;top:2258;width:171;height:132" type="#_x0000_t75" id="docshape256" stroked="false">
              <v:imagedata r:id="rId153" o:title=""/>
            </v:shape>
            <v:shape style="position:absolute;left:11373;top:2258;width:171;height:132" id="docshape257" coordorigin="11374,2259" coordsize="171,132" path="m11374,2325l11380,2299,11399,2278,11426,2264,11459,2259,11492,2264,11519,2278,11537,2299,11544,2325,11537,2351,11519,2372,11492,2386,11459,2391,11426,2386,11399,2372,11380,2351,11374,2325xe" filled="false" stroked="true" strokeweight=".737pt" strokecolor="#000000">
              <v:path arrowok="t"/>
              <v:stroke dashstyle="solid"/>
            </v:shape>
            <v:shape style="position:absolute;left:11282;top:2258;width:173;height:132" type="#_x0000_t75" id="docshape258" stroked="false">
              <v:imagedata r:id="rId154" o:title=""/>
            </v:shape>
            <v:shape style="position:absolute;left:11282;top:2258;width:173;height:132" id="docshape259" coordorigin="11282,2259" coordsize="173,132" path="m11282,2325l11289,2299,11308,2278,11335,2264,11369,2259,11402,2264,11430,2278,11448,2299,11455,2325,11448,2351,11430,2372,11402,2386,11369,2391,11335,2386,11308,2372,11289,2351,11282,2325xe" filled="false" stroked="true" strokeweight=".737pt" strokecolor="#000000">
              <v:path arrowok="t"/>
              <v:stroke dashstyle="solid"/>
            </v:shape>
            <v:shape style="position:absolute;left:11210;top:2258;width:173;height:132" type="#_x0000_t75" id="docshape260" stroked="false">
              <v:imagedata r:id="rId155" o:title=""/>
            </v:shape>
            <v:shape style="position:absolute;left:11210;top:2258;width:173;height:132" id="docshape261" coordorigin="11210,2259" coordsize="173,132" path="m11210,2325l11217,2299,11236,2278,11263,2264,11297,2259,11330,2264,11358,2278,11376,2299,11383,2325,11376,2351,11358,2372,11330,2386,11297,2391,11263,2386,11236,2372,11217,2351,11210,2325xe" filled="false" stroked="true" strokeweight=".737pt" strokecolor="#000000">
              <v:path arrowok="t"/>
              <v:stroke dashstyle="solid"/>
            </v:shape>
            <v:shape style="position:absolute;left:11136;top:2258;width:171;height:132" type="#_x0000_t75" id="docshape262" stroked="false">
              <v:imagedata r:id="rId156" o:title=""/>
            </v:shape>
            <v:shape style="position:absolute;left:11136;top:2258;width:171;height:132" id="docshape263" coordorigin="11136,2259" coordsize="171,132" path="m11136,2325l11143,2299,11161,2278,11188,2264,11221,2259,11254,2264,11281,2278,11300,2299,11306,2325,11300,2351,11281,2372,11254,2386,11221,2391,11188,2386,11161,2372,11143,2351,11136,2325xe" filled="false" stroked="true" strokeweight=".737pt" strokecolor="#000000">
              <v:path arrowok="t"/>
              <v:stroke dashstyle="solid"/>
            </v:shape>
            <v:shape style="position:absolute;left:11037;top:2258;width:173;height:132" type="#_x0000_t75" id="docshape264" stroked="false">
              <v:imagedata r:id="rId157" o:title=""/>
            </v:shape>
            <v:shape style="position:absolute;left:11037;top:2258;width:173;height:132" id="docshape265" coordorigin="11038,2259" coordsize="173,132" path="m11038,2325l11044,2299,11063,2278,11090,2264,11124,2259,11158,2264,11185,2278,11204,2299,11210,2325,11204,2351,11185,2372,11158,2386,11124,2391,11090,2386,11063,2372,11044,2351,11038,2325xe" filled="false" stroked="true" strokeweight=".737pt" strokecolor="#000000">
              <v:path arrowok="t"/>
              <v:stroke dashstyle="solid"/>
            </v:shape>
            <v:shape style="position:absolute;left:10910;top:2258;width:173;height:132" type="#_x0000_t75" id="docshape266" stroked="false">
              <v:imagedata r:id="rId155" o:title=""/>
            </v:shape>
            <v:shape style="position:absolute;left:10910;top:2258;width:173;height:132" id="docshape267" coordorigin="10910,2259" coordsize="173,132" path="m10910,2325l10917,2299,10936,2278,10963,2264,10997,2259,11030,2264,11058,2278,11076,2299,11083,2325,11076,2351,11058,2372,11030,2386,10997,2391,10963,2386,10936,2372,10917,2351,10910,2325xe" filled="false" stroked="true" strokeweight=".737pt" strokecolor="#000000">
              <v:path arrowok="t"/>
              <v:stroke dashstyle="solid"/>
            </v:shape>
            <v:shape style="position:absolute;left:10824;top:2258;width:173;height:132" type="#_x0000_t75" id="docshape268" stroked="false">
              <v:imagedata r:id="rId158" o:title=""/>
            </v:shape>
            <v:shape style="position:absolute;left:10824;top:2258;width:173;height:132" id="docshape269" coordorigin="10824,2259" coordsize="173,132" path="m10824,2325l10831,2299,10849,2278,10877,2264,10910,2259,10944,2264,10972,2278,10990,2299,10997,2325,10990,2351,10972,2372,10944,2386,10910,2391,10877,2386,10849,2372,10831,2351,10824,2325xe" filled="false" stroked="true" strokeweight=".737pt" strokecolor="#000000">
              <v:path arrowok="t"/>
              <v:stroke dashstyle="solid"/>
            </v:shape>
            <v:shape style="position:absolute;left:11025;top:1315;width:1052;height:984" type="#_x0000_t75" id="docshape270" stroked="false">
              <v:imagedata r:id="rId159" o:title=""/>
            </v:shape>
            <v:shape style="position:absolute;left:11025;top:1315;width:1052;height:984" id="docshape271" coordorigin="11026,1316" coordsize="1052,984" path="m11026,2078l11246,1867,11339,1867,12030,1316,12077,1362,11412,2023,11403,2125,11311,2180,11357,2245,11228,2300,11117,2281,11026,2078xe" filled="false" stroked="true" strokeweight=".737pt" strokecolor="#000000">
              <v:path arrowok="t"/>
              <v:stroke dashstyle="solid"/>
            </v:shape>
            <v:shape style="position:absolute;left:10831;top:2119;width:303;height:296" type="#_x0000_t75" id="docshape272" stroked="false">
              <v:imagedata r:id="rId160" o:title=""/>
            </v:shape>
            <v:shape style="position:absolute;left:10823;top:2112;width:318;height:310" type="#_x0000_t75" id="docshape273" stroked="false">
              <v:imagedata r:id="rId161" o:title=""/>
            </v:shape>
            <v:shape style="position:absolute;left:11226;top:2091;width:550;height:800" type="#_x0000_t75" id="docshape274" stroked="false">
              <v:imagedata r:id="rId162" o:title=""/>
            </v:shape>
            <v:shape style="position:absolute;left:11226;top:2091;width:550;height:800" id="docshape275" coordorigin="11226,2092" coordsize="550,800" path="m11226,2193l11653,2891,11744,2883,11776,2827,11761,2744,11311,2092,11226,2193xe" filled="false" stroked="true" strokeweight=".737pt" strokecolor="#000000">
              <v:path arrowok="t"/>
              <v:stroke dashstyle="solid"/>
            </v:shape>
            <v:shape style="position:absolute;left:11292;top:1919;width:1260;height:933" id="docshape276" coordorigin="11292,1919" coordsize="1260,933" path="m11566,2235l11566,2233,11564,2217,11562,2205,11561,2201,11552,2169,11543,2145,11540,2138,11529,2116,11525,2107,11513,2088,11506,2077,11493,2060,11484,2048,11472,2034,11459,2020,11448,2009,11432,1994,11400,1972,11407,1961,11426,1927,11292,1919,11367,2031,11390,1989,11419,2010,11419,2010,11445,2034,11445,2034,11445,2035,11445,2034,11445,2035,11469,2061,11468,2060,11490,2089,11489,2088,11507,2117,11522,2146,11522,2146,11533,2175,11533,2176,11542,2206,11542,2205,11545,2221,11544,2220,11545,2221,11546,2235,11546,2233,11546,2235,11566,2235xm11616,2247l11566,2240,11566,2236,11546,2236,11546,2236,11546,2237,11497,2229,11538,2357,11607,2259,11616,2247xm12551,2758l12503,2742,12509,2720,12510,2715,12515,2693,12515,2690,12519,2667,12520,2663,12523,2640,12525,2613,12527,2587,12528,2561,12527,2536,12526,2511,12526,2510,12523,2487,12523,2485,12520,2460,12516,2440,12516,2436,12511,2417,12510,2412,12505,2394,12504,2389,12499,2372,12497,2366,12489,2344,12483,2330,12480,2322,12474,2310,12469,2301,12464,2290,12459,2280,12453,2271,12447,2260,12429,2235,12420,2223,12409,2212,12421,2198,12443,2174,12313,2139,12363,2264,12396,2227,12405,2236,12405,2237,12430,2271,12430,2271,12430,2272,12430,2271,12430,2272,12441,2290,12452,2310,12452,2310,12461,2330,12461,2330,12470,2351,12470,2351,12470,2351,12478,2372,12478,2373,12485,2395,12485,2394,12491,2417,12491,2417,12496,2440,12496,2440,12500,2463,12500,2463,12500,2463,12503,2487,12503,2487,12506,2512,12507,2536,12508,2561,12507,2586,12507,2587,12507,2587,12507,2587,12505,2612,12505,2612,12505,2612,12503,2638,12503,2637,12503,2638,12499,2664,12500,2663,12495,2690,12495,2690,12490,2716,12490,2715,12484,2735,12438,2720,12456,2852,12549,2760,12551,2758xe" filled="true" fillcolor="#000000" stroked="false">
              <v:path arrowok="t"/>
              <v:fill type="solid"/>
            </v:shape>
            <v:shape style="position:absolute;left:10096;top:2472;width:845;height:260" id="docshape277" coordorigin="10097,2472" coordsize="845,260" path="m10307,2472l10097,2602,10307,2732,10307,2667,10942,2667,10942,2537,10307,2537,10307,2472xe" filled="true" fillcolor="#ffffff" stroked="false">
              <v:path arrowok="t"/>
              <v:fill type="solid"/>
            </v:shape>
            <v:shape style="position:absolute;left:10096;top:2472;width:845;height:260" id="docshape278" coordorigin="10097,2472" coordsize="845,260" path="m10942,2537l10307,2537,10307,2472,10097,2602,10307,2732,10307,2667,10942,2667,10942,2537xe" filled="false" stroked="true" strokeweight=".737pt" strokecolor="#000000">
              <v:path arrowok="t"/>
              <v:stroke dashstyle="solid"/>
            </v:shape>
            <w10:wrap type="none"/>
          </v:group>
        </w:pict>
      </w:r>
      <w:r>
        <w:rPr>
          <w:color w:val="111111"/>
          <w:position w:val="8"/>
          <w:sz w:val="32"/>
        </w:rPr>
        <w:t>Soudure</w:t>
      </w:r>
      <w:r>
        <w:rPr>
          <w:color w:val="111111"/>
          <w:spacing w:val="-6"/>
          <w:position w:val="8"/>
          <w:sz w:val="32"/>
        </w:rPr>
        <w:t> </w:t>
      </w:r>
      <w:r>
        <w:rPr>
          <w:color w:val="111111"/>
          <w:position w:val="8"/>
          <w:sz w:val="32"/>
        </w:rPr>
        <w:t>à</w:t>
      </w:r>
      <w:r>
        <w:rPr>
          <w:color w:val="111111"/>
          <w:spacing w:val="-14"/>
          <w:position w:val="8"/>
          <w:sz w:val="32"/>
        </w:rPr>
        <w:t> </w:t>
      </w:r>
      <w:r>
        <w:rPr>
          <w:color w:val="111111"/>
          <w:spacing w:val="-4"/>
          <w:position w:val="8"/>
          <w:sz w:val="32"/>
        </w:rPr>
        <w:t>plat</w:t>
      </w:r>
      <w:r>
        <w:rPr>
          <w:color w:val="111111"/>
          <w:position w:val="8"/>
          <w:sz w:val="32"/>
        </w:rPr>
        <w:tab/>
      </w:r>
      <w:r>
        <w:rPr>
          <w:color w:val="111111"/>
          <w:sz w:val="32"/>
        </w:rPr>
        <w:t>Soudure</w:t>
      </w:r>
      <w:r>
        <w:rPr>
          <w:color w:val="111111"/>
          <w:spacing w:val="-7"/>
          <w:sz w:val="32"/>
        </w:rPr>
        <w:t> </w:t>
      </w:r>
      <w:r>
        <w:rPr>
          <w:color w:val="111111"/>
          <w:sz w:val="32"/>
        </w:rPr>
        <w:t>en</w:t>
      </w:r>
      <w:r>
        <w:rPr>
          <w:color w:val="111111"/>
          <w:spacing w:val="-12"/>
          <w:sz w:val="32"/>
        </w:rPr>
        <w:t> </w:t>
      </w:r>
      <w:r>
        <w:rPr>
          <w:color w:val="111111"/>
          <w:spacing w:val="-2"/>
          <w:sz w:val="32"/>
        </w:rPr>
        <w:t>angle</w:t>
      </w:r>
    </w:p>
    <w:p>
      <w:pPr>
        <w:pStyle w:val="BodyText"/>
        <w:spacing w:before="12"/>
        <w:rPr>
          <w:sz w:val="39"/>
        </w:rPr>
      </w:pPr>
    </w:p>
    <w:p>
      <w:pPr>
        <w:tabs>
          <w:tab w:pos="9481" w:val="left" w:leader="none"/>
        </w:tabs>
        <w:spacing w:line="748" w:lineRule="exact" w:before="0"/>
        <w:ind w:left="5361" w:right="0" w:firstLine="0"/>
        <w:jc w:val="left"/>
        <w:rPr>
          <w:rFonts w:ascii="Microsoft YaHei" w:hAnsi="Microsoft YaHei"/>
          <w:sz w:val="32"/>
        </w:rPr>
      </w:pPr>
      <w:r>
        <w:rPr/>
        <w:pict>
          <v:shape style="position:absolute;margin-left:73.875pt;margin-top:35.947182pt;width:11.35pt;height:25.3pt;mso-position-horizontal-relative:page;mso-position-vertical-relative:paragraph;z-index:-16681984" id="docshape279" coordorigin="1478,719" coordsize="227,506" path="m1528,1110l1478,1122,1565,1224,1586,1129,1531,1129,1528,1110xm1547,1105l1528,1110,1531,1129,1550,1126,1547,1105xm1594,1093l1547,1105,1550,1126,1531,1129,1586,1129,1594,1093xm1610,794l1598,807,1578,837,1562,868,1549,900,1538,934,1530,969,1525,1005,1522,1041,1523,1079,1528,1110,1547,1105,1543,1077,1543,1077,1542,1042,1542,1042,1544,1007,1544,1007,1549,973,1549,973,1557,940,1557,940,1567,908,1567,908,1568,907,1568,907,1580,877,1580,877,1580,876,1581,876,1595,848,1595,848,1596,847,1596,847,1613,820,1613,820,1614,819,1614,819,1623,809,1610,794xm1543,1077l1543,1077,1543,1077,1543,1077xm1543,1076l1543,1076,1543,1077,1543,1076xm1542,1042l1542,1042,1542,1042,1542,1042xm1542,1041l1542,1041,1542,1042,1542,1041xm1544,1007l1544,1007,1544,1007,1544,1007xm1545,1006l1544,1006,1544,1007,1545,1006xm1549,972l1549,973,1549,973,1549,972xm1550,972l1550,972,1549,972,1550,972xm1557,939l1557,940,1557,940,1557,939xm1557,939l1557,939,1557,939,1557,939xm1568,907l1568,907,1567,908,1568,907xm1580,877l1580,877,1580,877,1580,877xm1581,876l1580,876,1580,877,1581,876xm1596,847l1595,848,1596,847,1596,847xm1596,847l1595,848,1595,848,1596,847xm1596,847l1596,847,1596,847,1596,847xm1681,780l1623,780,1638,794,1623,809,1656,845,1681,780xm1614,819l1613,820,1613,820,1614,819xm1613,820l1613,820,1613,820,1613,820xm1614,819l1614,819,1613,820,1614,819xm1623,780l1610,794,1623,809,1638,794,1623,780xm1704,719l1575,756,1610,794,1623,780,1681,780,1704,719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 w:hAnsi="Times New Roman"/>
          <w:sz w:val="32"/>
        </w:rPr>
        <w:t>70</w:t>
      </w:r>
      <w:r>
        <w:rPr>
          <w:rFonts w:ascii="Times New Roman" w:hAnsi="Times New Roman"/>
          <w:spacing w:val="-3"/>
          <w:sz w:val="32"/>
        </w:rPr>
        <w:t> </w:t>
      </w:r>
      <w:r>
        <w:rPr>
          <w:rFonts w:ascii="Times New Roman" w:hAnsi="Times New Roman"/>
          <w:sz w:val="32"/>
        </w:rPr>
        <w:t>à</w:t>
      </w:r>
      <w:r>
        <w:rPr>
          <w:rFonts w:ascii="Times New Roman" w:hAnsi="Times New Roman"/>
          <w:spacing w:val="-4"/>
          <w:sz w:val="32"/>
        </w:rPr>
        <w:t> </w:t>
      </w:r>
      <w:r>
        <w:rPr>
          <w:rFonts w:ascii="Times New Roman" w:hAnsi="Times New Roman"/>
          <w:spacing w:val="-5"/>
          <w:sz w:val="32"/>
        </w:rPr>
        <w:t>80</w:t>
      </w:r>
      <w:r>
        <w:rPr>
          <w:rFonts w:ascii="Microsoft YaHei" w:hAnsi="Microsoft YaHei"/>
          <w:spacing w:val="-5"/>
          <w:sz w:val="32"/>
        </w:rPr>
        <w:t>°</w:t>
      </w:r>
      <w:r>
        <w:rPr>
          <w:rFonts w:ascii="Microsoft YaHei" w:hAnsi="Microsoft YaHei"/>
          <w:sz w:val="32"/>
        </w:rPr>
        <w:tab/>
      </w:r>
      <w:r>
        <w:rPr>
          <w:rFonts w:ascii="Times New Roman" w:hAnsi="Times New Roman"/>
          <w:spacing w:val="-5"/>
          <w:position w:val="21"/>
          <w:sz w:val="32"/>
        </w:rPr>
        <w:t>45</w:t>
      </w:r>
      <w:r>
        <w:rPr>
          <w:rFonts w:ascii="Microsoft YaHei" w:hAnsi="Microsoft YaHei"/>
          <w:spacing w:val="-5"/>
          <w:position w:val="21"/>
          <w:sz w:val="32"/>
        </w:rPr>
        <w:t>°</w:t>
      </w:r>
    </w:p>
    <w:p>
      <w:pPr>
        <w:tabs>
          <w:tab w:pos="2815" w:val="left" w:leader="none"/>
          <w:tab w:pos="6315" w:val="left" w:leader="none"/>
        </w:tabs>
        <w:spacing w:line="208" w:lineRule="auto" w:before="0"/>
        <w:ind w:left="395" w:right="0" w:firstLine="0"/>
        <w:jc w:val="left"/>
        <w:rPr>
          <w:rFonts w:ascii="Microsoft YaHei" w:hAnsi="Microsoft YaHei"/>
          <w:sz w:val="32"/>
        </w:rPr>
      </w:pPr>
      <w:r>
        <w:rPr>
          <w:rFonts w:ascii="Times New Roman" w:hAnsi="Times New Roman"/>
          <w:sz w:val="32"/>
        </w:rPr>
        <w:t>10 à 20</w:t>
      </w:r>
      <w:r>
        <w:rPr>
          <w:rFonts w:ascii="Microsoft YaHei" w:hAnsi="Microsoft YaHei"/>
          <w:sz w:val="32"/>
        </w:rPr>
        <w:t>°</w:t>
      </w:r>
      <w:r>
        <w:rPr>
          <w:rFonts w:ascii="Microsoft YaHei" w:hAnsi="Microsoft YaHei"/>
          <w:spacing w:val="30"/>
          <w:sz w:val="32"/>
        </w:rPr>
        <w:t> </w:t>
      </w:r>
      <w:r>
        <w:rPr>
          <w:rFonts w:ascii="Times New Roman" w:hAnsi="Times New Roman"/>
          <w:sz w:val="32"/>
          <w:u w:val="single"/>
        </w:rPr>
        <w:tab/>
      </w:r>
      <w:r>
        <w:rPr>
          <w:rFonts w:ascii="Times New Roman" w:hAnsi="Times New Roman"/>
          <w:sz w:val="32"/>
        </w:rPr>
        <w:tab/>
      </w:r>
      <w:r>
        <w:rPr>
          <w:rFonts w:ascii="Times New Roman" w:hAnsi="Times New Roman"/>
          <w:spacing w:val="-5"/>
          <w:position w:val="-11"/>
          <w:sz w:val="32"/>
        </w:rPr>
        <w:t>90</w:t>
      </w:r>
      <w:r>
        <w:rPr>
          <w:rFonts w:ascii="Microsoft YaHei" w:hAnsi="Microsoft YaHei"/>
          <w:spacing w:val="-5"/>
          <w:position w:val="-11"/>
          <w:sz w:val="32"/>
        </w:rPr>
        <w:t>°</w:t>
      </w:r>
    </w:p>
    <w:p>
      <w:pPr>
        <w:spacing w:line="240" w:lineRule="auto" w:before="0"/>
        <w:rPr>
          <w:rFonts w:ascii="Microsoft YaHei"/>
          <w:sz w:val="42"/>
        </w:rPr>
      </w:pPr>
      <w:r>
        <w:rPr/>
        <w:br w:type="column"/>
      </w:r>
      <w:r>
        <w:rPr>
          <w:rFonts w:ascii="Microsoft YaHei"/>
          <w:sz w:val="42"/>
        </w:rPr>
      </w:r>
    </w:p>
    <w:p>
      <w:pPr>
        <w:pStyle w:val="BodyText"/>
        <w:spacing w:before="3"/>
        <w:rPr>
          <w:rFonts w:ascii="Microsoft YaHei"/>
          <w:sz w:val="40"/>
        </w:rPr>
      </w:pPr>
    </w:p>
    <w:p>
      <w:pPr>
        <w:spacing w:before="0"/>
        <w:ind w:left="170" w:right="1384" w:firstLine="0"/>
        <w:jc w:val="center"/>
        <w:rPr>
          <w:rFonts w:ascii="Microsoft YaHei" w:hAnsi="Microsoft YaHei"/>
          <w:sz w:val="32"/>
        </w:rPr>
      </w:pPr>
      <w:r>
        <w:rPr>
          <w:rFonts w:ascii="Times New Roman" w:hAnsi="Times New Roman"/>
          <w:sz w:val="32"/>
        </w:rPr>
        <w:t>70</w:t>
      </w:r>
      <w:r>
        <w:rPr>
          <w:rFonts w:ascii="Times New Roman" w:hAnsi="Times New Roman"/>
          <w:spacing w:val="-3"/>
          <w:sz w:val="32"/>
        </w:rPr>
        <w:t> </w:t>
      </w:r>
      <w:r>
        <w:rPr>
          <w:rFonts w:ascii="Times New Roman" w:hAnsi="Times New Roman"/>
          <w:sz w:val="32"/>
        </w:rPr>
        <w:t>à</w:t>
      </w:r>
      <w:r>
        <w:rPr>
          <w:rFonts w:ascii="Times New Roman" w:hAnsi="Times New Roman"/>
          <w:spacing w:val="-4"/>
          <w:sz w:val="32"/>
        </w:rPr>
        <w:t> </w:t>
      </w:r>
      <w:r>
        <w:rPr>
          <w:rFonts w:ascii="Times New Roman" w:hAnsi="Times New Roman"/>
          <w:spacing w:val="-5"/>
          <w:sz w:val="32"/>
        </w:rPr>
        <w:t>80</w:t>
      </w:r>
      <w:r>
        <w:rPr>
          <w:rFonts w:ascii="Microsoft YaHei" w:hAnsi="Microsoft YaHei"/>
          <w:spacing w:val="-5"/>
          <w:sz w:val="32"/>
        </w:rPr>
        <w:t>°</w:t>
      </w:r>
    </w:p>
    <w:p>
      <w:pPr>
        <w:spacing w:before="105"/>
        <w:ind w:left="170" w:right="405" w:firstLine="0"/>
        <w:jc w:val="center"/>
        <w:rPr>
          <w:rFonts w:ascii="Microsoft YaHei" w:hAnsi="Microsoft YaHei"/>
          <w:sz w:val="32"/>
        </w:rPr>
      </w:pPr>
      <w:r>
        <w:rPr>
          <w:rFonts w:ascii="Times New Roman" w:hAnsi="Times New Roman"/>
          <w:spacing w:val="-5"/>
          <w:sz w:val="32"/>
        </w:rPr>
        <w:t>45</w:t>
      </w:r>
      <w:r>
        <w:rPr>
          <w:rFonts w:ascii="Microsoft YaHei" w:hAnsi="Microsoft YaHei"/>
          <w:spacing w:val="-5"/>
          <w:sz w:val="32"/>
        </w:rPr>
        <w:t>°</w:t>
      </w:r>
    </w:p>
    <w:p>
      <w:pPr>
        <w:spacing w:after="0"/>
        <w:jc w:val="center"/>
        <w:rPr>
          <w:rFonts w:ascii="Microsoft YaHei" w:hAnsi="Microsoft YaHei"/>
          <w:sz w:val="32"/>
        </w:rPr>
        <w:sectPr>
          <w:type w:val="continuous"/>
          <w:pgSz w:w="14400" w:h="10800" w:orient="landscape"/>
          <w:pgMar w:header="0" w:footer="549" w:top="520" w:bottom="740" w:left="0" w:right="100"/>
          <w:cols w:num="2" w:equalWidth="0">
            <w:col w:w="11614" w:space="40"/>
            <w:col w:w="2646"/>
          </w:cols>
        </w:sectPr>
      </w:pPr>
    </w:p>
    <w:p>
      <w:pPr>
        <w:pStyle w:val="Heading1"/>
        <w:ind w:left="1573"/>
      </w:pPr>
      <w:r>
        <w:rPr>
          <w:color w:val="CC0000"/>
        </w:rPr>
        <w:t>RÈGLES</w:t>
      </w:r>
      <w:r>
        <w:rPr>
          <w:color w:val="CC0000"/>
          <w:spacing w:val="-24"/>
        </w:rPr>
        <w:t> </w:t>
      </w:r>
      <w:r>
        <w:rPr>
          <w:color w:val="CC0000"/>
        </w:rPr>
        <w:t>A</w:t>
      </w:r>
      <w:r>
        <w:rPr>
          <w:color w:val="CC0000"/>
          <w:spacing w:val="-22"/>
        </w:rPr>
        <w:t> </w:t>
      </w:r>
      <w:r>
        <w:rPr>
          <w:color w:val="CC0000"/>
          <w:spacing w:val="-2"/>
        </w:rPr>
        <w:t>APPLIQUER</w:t>
      </w:r>
    </w:p>
    <w:p>
      <w:pPr>
        <w:pStyle w:val="BodyText"/>
        <w:spacing w:before="1"/>
        <w:rPr>
          <w:sz w:val="11"/>
        </w:rPr>
      </w:pPr>
      <w:r>
        <w:rPr/>
        <w:pict>
          <v:line style="position:absolute;mso-position-horizontal-relative:page;mso-position-vertical-relative:paragraph;z-index:-15668736;mso-wrap-distance-left:0;mso-wrap-distance-right:0" from="3.18pt,7.987803pt" to="526.86pt,8.107803pt" stroked="true" strokeweight="1.758pt" strokecolor="#c00000">
            <v:stroke dashstyle="solid"/>
            <w10:wrap type="topAndBottom"/>
          </v:line>
        </w:pict>
      </w:r>
    </w:p>
    <w:p>
      <w:pPr>
        <w:pStyle w:val="ListParagraph"/>
        <w:numPr>
          <w:ilvl w:val="0"/>
          <w:numId w:val="28"/>
        </w:numPr>
        <w:tabs>
          <w:tab w:pos="1474" w:val="left" w:leader="none"/>
          <w:tab w:pos="1475" w:val="left" w:leader="none"/>
        </w:tabs>
        <w:spacing w:line="235" w:lineRule="auto" w:before="557" w:after="0"/>
        <w:ind w:left="1474" w:right="1313" w:hanging="540"/>
        <w:jc w:val="left"/>
        <w:rPr>
          <w:sz w:val="36"/>
        </w:rPr>
      </w:pPr>
      <w:r>
        <w:rPr>
          <w:color w:val="111111"/>
          <w:sz w:val="36"/>
        </w:rPr>
        <w:t>Nettoyer</w:t>
      </w:r>
      <w:r>
        <w:rPr>
          <w:color w:val="111111"/>
          <w:spacing w:val="-10"/>
          <w:sz w:val="36"/>
        </w:rPr>
        <w:t> </w:t>
      </w:r>
      <w:r>
        <w:rPr>
          <w:color w:val="111111"/>
          <w:sz w:val="36"/>
        </w:rPr>
        <w:t>les</w:t>
      </w:r>
      <w:r>
        <w:rPr>
          <w:color w:val="111111"/>
          <w:spacing w:val="-10"/>
          <w:sz w:val="36"/>
        </w:rPr>
        <w:t> </w:t>
      </w:r>
      <w:r>
        <w:rPr>
          <w:color w:val="111111"/>
          <w:sz w:val="36"/>
        </w:rPr>
        <w:t>bords</w:t>
      </w:r>
      <w:r>
        <w:rPr>
          <w:color w:val="111111"/>
          <w:spacing w:val="-7"/>
          <w:sz w:val="36"/>
        </w:rPr>
        <w:t> </w:t>
      </w:r>
      <w:r>
        <w:rPr>
          <w:color w:val="111111"/>
          <w:sz w:val="36"/>
        </w:rPr>
        <w:t>à</w:t>
      </w:r>
      <w:r>
        <w:rPr>
          <w:color w:val="111111"/>
          <w:spacing w:val="-11"/>
          <w:sz w:val="36"/>
        </w:rPr>
        <w:t> </w:t>
      </w:r>
      <w:r>
        <w:rPr>
          <w:color w:val="111111"/>
          <w:sz w:val="36"/>
        </w:rPr>
        <w:t>souder</w:t>
      </w:r>
      <w:r>
        <w:rPr>
          <w:color w:val="111111"/>
          <w:spacing w:val="-10"/>
          <w:sz w:val="36"/>
        </w:rPr>
        <w:t> </w:t>
      </w:r>
      <w:r>
        <w:rPr>
          <w:color w:val="111111"/>
          <w:sz w:val="36"/>
        </w:rPr>
        <w:t>(brosse</w:t>
      </w:r>
      <w:r>
        <w:rPr>
          <w:color w:val="111111"/>
          <w:spacing w:val="-10"/>
          <w:sz w:val="36"/>
        </w:rPr>
        <w:t> </w:t>
      </w:r>
      <w:r>
        <w:rPr>
          <w:color w:val="111111"/>
          <w:sz w:val="36"/>
        </w:rPr>
        <w:t>métallique,</w:t>
      </w:r>
      <w:r>
        <w:rPr>
          <w:color w:val="111111"/>
          <w:spacing w:val="-7"/>
          <w:sz w:val="36"/>
        </w:rPr>
        <w:t> </w:t>
      </w:r>
      <w:r>
        <w:rPr>
          <w:color w:val="111111"/>
          <w:sz w:val="36"/>
        </w:rPr>
        <w:t>grattage,</w:t>
      </w:r>
      <w:r>
        <w:rPr>
          <w:color w:val="111111"/>
          <w:spacing w:val="-10"/>
          <w:sz w:val="36"/>
        </w:rPr>
        <w:t> </w:t>
      </w:r>
      <w:r>
        <w:rPr>
          <w:color w:val="111111"/>
          <w:sz w:val="36"/>
        </w:rPr>
        <w:t>élimination</w:t>
      </w:r>
      <w:r>
        <w:rPr>
          <w:color w:val="111111"/>
          <w:spacing w:val="-7"/>
          <w:sz w:val="36"/>
        </w:rPr>
        <w:t> </w:t>
      </w:r>
      <w:r>
        <w:rPr>
          <w:color w:val="111111"/>
          <w:sz w:val="36"/>
        </w:rPr>
        <w:t>des</w:t>
      </w:r>
      <w:r>
        <w:rPr>
          <w:color w:val="111111"/>
          <w:spacing w:val="-10"/>
          <w:sz w:val="36"/>
        </w:rPr>
        <w:t> </w:t>
      </w:r>
      <w:r>
        <w:rPr>
          <w:color w:val="111111"/>
          <w:sz w:val="36"/>
        </w:rPr>
        <w:t>corps gras), éviter le sablage.</w:t>
      </w:r>
    </w:p>
    <w:p>
      <w:pPr>
        <w:pStyle w:val="ListParagraph"/>
        <w:numPr>
          <w:ilvl w:val="0"/>
          <w:numId w:val="28"/>
        </w:numPr>
        <w:tabs>
          <w:tab w:pos="1474" w:val="left" w:leader="none"/>
          <w:tab w:pos="1475" w:val="left" w:leader="none"/>
        </w:tabs>
        <w:spacing w:line="436" w:lineRule="exact" w:before="235" w:after="0"/>
        <w:ind w:left="1474" w:right="0" w:hanging="541"/>
        <w:jc w:val="left"/>
        <w:rPr>
          <w:sz w:val="36"/>
        </w:rPr>
      </w:pPr>
      <w:r>
        <w:rPr>
          <w:color w:val="111111"/>
          <w:sz w:val="36"/>
        </w:rPr>
        <w:t>Employer</w:t>
      </w:r>
      <w:r>
        <w:rPr>
          <w:color w:val="111111"/>
          <w:spacing w:val="-9"/>
          <w:sz w:val="36"/>
        </w:rPr>
        <w:t> </w:t>
      </w:r>
      <w:r>
        <w:rPr>
          <w:color w:val="111111"/>
          <w:sz w:val="36"/>
        </w:rPr>
        <w:t>des</w:t>
      </w:r>
      <w:r>
        <w:rPr>
          <w:color w:val="111111"/>
          <w:spacing w:val="-7"/>
          <w:sz w:val="36"/>
        </w:rPr>
        <w:t> </w:t>
      </w:r>
      <w:r>
        <w:rPr>
          <w:color w:val="111111"/>
          <w:sz w:val="36"/>
        </w:rPr>
        <w:t>métaux</w:t>
      </w:r>
      <w:r>
        <w:rPr>
          <w:color w:val="111111"/>
          <w:spacing w:val="-9"/>
          <w:sz w:val="36"/>
        </w:rPr>
        <w:t> </w:t>
      </w:r>
      <w:r>
        <w:rPr>
          <w:color w:val="111111"/>
          <w:sz w:val="36"/>
        </w:rPr>
        <w:t>d’apport</w:t>
      </w:r>
      <w:r>
        <w:rPr>
          <w:color w:val="111111"/>
          <w:spacing w:val="-5"/>
          <w:sz w:val="36"/>
        </w:rPr>
        <w:t> </w:t>
      </w:r>
      <w:r>
        <w:rPr>
          <w:color w:val="111111"/>
          <w:sz w:val="36"/>
        </w:rPr>
        <w:t>à</w:t>
      </w:r>
      <w:r>
        <w:rPr>
          <w:color w:val="111111"/>
          <w:spacing w:val="-8"/>
          <w:sz w:val="36"/>
        </w:rPr>
        <w:t> </w:t>
      </w:r>
      <w:r>
        <w:rPr>
          <w:color w:val="111111"/>
          <w:sz w:val="36"/>
        </w:rPr>
        <w:t>état</w:t>
      </w:r>
      <w:r>
        <w:rPr>
          <w:color w:val="111111"/>
          <w:spacing w:val="-9"/>
          <w:sz w:val="36"/>
        </w:rPr>
        <w:t> </w:t>
      </w:r>
      <w:r>
        <w:rPr>
          <w:color w:val="111111"/>
          <w:sz w:val="36"/>
        </w:rPr>
        <w:t>de</w:t>
      </w:r>
      <w:r>
        <w:rPr>
          <w:color w:val="111111"/>
          <w:spacing w:val="-6"/>
          <w:sz w:val="36"/>
        </w:rPr>
        <w:t> </w:t>
      </w:r>
      <w:r>
        <w:rPr>
          <w:color w:val="111111"/>
          <w:sz w:val="36"/>
        </w:rPr>
        <w:t>surface</w:t>
      </w:r>
      <w:r>
        <w:rPr>
          <w:color w:val="111111"/>
          <w:spacing w:val="-8"/>
          <w:sz w:val="36"/>
        </w:rPr>
        <w:t> </w:t>
      </w:r>
      <w:r>
        <w:rPr>
          <w:color w:val="111111"/>
          <w:sz w:val="36"/>
        </w:rPr>
        <w:t>impeccable</w:t>
      </w:r>
      <w:r>
        <w:rPr>
          <w:color w:val="111111"/>
          <w:spacing w:val="-5"/>
          <w:sz w:val="36"/>
        </w:rPr>
        <w:t> </w:t>
      </w:r>
      <w:r>
        <w:rPr>
          <w:color w:val="111111"/>
          <w:sz w:val="36"/>
        </w:rPr>
        <w:t>(sur</w:t>
      </w:r>
      <w:r>
        <w:rPr>
          <w:color w:val="111111"/>
          <w:spacing w:val="-6"/>
          <w:sz w:val="36"/>
        </w:rPr>
        <w:t> </w:t>
      </w:r>
      <w:r>
        <w:rPr>
          <w:color w:val="111111"/>
          <w:sz w:val="36"/>
        </w:rPr>
        <w:t>métal</w:t>
      </w:r>
      <w:r>
        <w:rPr>
          <w:color w:val="111111"/>
          <w:spacing w:val="-9"/>
          <w:sz w:val="36"/>
        </w:rPr>
        <w:t> </w:t>
      </w:r>
      <w:r>
        <w:rPr>
          <w:color w:val="111111"/>
          <w:spacing w:val="-2"/>
          <w:sz w:val="36"/>
        </w:rPr>
        <w:t>d’apport</w:t>
      </w:r>
    </w:p>
    <w:p>
      <w:pPr>
        <w:pStyle w:val="BodyText"/>
        <w:spacing w:line="436" w:lineRule="exact"/>
        <w:ind w:left="1474"/>
      </w:pPr>
      <w:r>
        <w:rPr>
          <w:color w:val="111111"/>
        </w:rPr>
        <w:t>déjà</w:t>
      </w:r>
      <w:r>
        <w:rPr>
          <w:color w:val="111111"/>
          <w:spacing w:val="-15"/>
        </w:rPr>
        <w:t> </w:t>
      </w:r>
      <w:r>
        <w:rPr>
          <w:color w:val="111111"/>
        </w:rPr>
        <w:t>utilisé,</w:t>
      </w:r>
      <w:r>
        <w:rPr>
          <w:color w:val="111111"/>
          <w:spacing w:val="-12"/>
        </w:rPr>
        <w:t> </w:t>
      </w:r>
      <w:r>
        <w:rPr>
          <w:color w:val="111111"/>
        </w:rPr>
        <w:t>couper</w:t>
      </w:r>
      <w:r>
        <w:rPr>
          <w:color w:val="111111"/>
          <w:spacing w:val="-8"/>
        </w:rPr>
        <w:t> </w:t>
      </w:r>
      <w:r>
        <w:rPr>
          <w:color w:val="111111"/>
        </w:rPr>
        <w:t>l’extrémité</w:t>
      </w:r>
      <w:r>
        <w:rPr>
          <w:color w:val="111111"/>
          <w:spacing w:val="-8"/>
        </w:rPr>
        <w:t> </w:t>
      </w:r>
      <w:r>
        <w:rPr>
          <w:color w:val="111111"/>
        </w:rPr>
        <w:t>avant</w:t>
      </w:r>
      <w:r>
        <w:rPr>
          <w:color w:val="111111"/>
          <w:spacing w:val="-14"/>
        </w:rPr>
        <w:t> </w:t>
      </w:r>
      <w:r>
        <w:rPr>
          <w:color w:val="111111"/>
        </w:rPr>
        <w:t>de</w:t>
      </w:r>
      <w:r>
        <w:rPr>
          <w:color w:val="111111"/>
          <w:spacing w:val="-12"/>
        </w:rPr>
        <w:t> </w:t>
      </w:r>
      <w:r>
        <w:rPr>
          <w:color w:val="111111"/>
          <w:spacing w:val="-2"/>
        </w:rPr>
        <w:t>souder).</w:t>
      </w:r>
    </w:p>
    <w:p>
      <w:pPr>
        <w:pStyle w:val="ListParagraph"/>
        <w:numPr>
          <w:ilvl w:val="0"/>
          <w:numId w:val="28"/>
        </w:numPr>
        <w:tabs>
          <w:tab w:pos="1474" w:val="left" w:leader="none"/>
          <w:tab w:pos="1475" w:val="left" w:leader="none"/>
        </w:tabs>
        <w:spacing w:line="240" w:lineRule="auto" w:before="233" w:after="0"/>
        <w:ind w:left="1474" w:right="0" w:hanging="541"/>
        <w:jc w:val="left"/>
        <w:rPr>
          <w:sz w:val="36"/>
        </w:rPr>
      </w:pPr>
      <w:r>
        <w:rPr>
          <w:color w:val="111111"/>
          <w:sz w:val="36"/>
        </w:rPr>
        <w:t>Eviter</w:t>
      </w:r>
      <w:r>
        <w:rPr>
          <w:color w:val="111111"/>
          <w:spacing w:val="-13"/>
          <w:sz w:val="36"/>
        </w:rPr>
        <w:t> </w:t>
      </w:r>
      <w:r>
        <w:rPr>
          <w:color w:val="111111"/>
          <w:sz w:val="36"/>
        </w:rPr>
        <w:t>tous</w:t>
      </w:r>
      <w:r>
        <w:rPr>
          <w:color w:val="111111"/>
          <w:spacing w:val="-10"/>
          <w:sz w:val="36"/>
        </w:rPr>
        <w:t> </w:t>
      </w:r>
      <w:r>
        <w:rPr>
          <w:color w:val="111111"/>
          <w:sz w:val="36"/>
        </w:rPr>
        <w:t>courants</w:t>
      </w:r>
      <w:r>
        <w:rPr>
          <w:color w:val="111111"/>
          <w:spacing w:val="-10"/>
          <w:sz w:val="36"/>
        </w:rPr>
        <w:t> </w:t>
      </w:r>
      <w:r>
        <w:rPr>
          <w:color w:val="111111"/>
          <w:sz w:val="36"/>
        </w:rPr>
        <w:t>d’air</w:t>
      </w:r>
      <w:r>
        <w:rPr>
          <w:color w:val="111111"/>
          <w:spacing w:val="-10"/>
          <w:sz w:val="36"/>
        </w:rPr>
        <w:t> </w:t>
      </w:r>
      <w:r>
        <w:rPr>
          <w:color w:val="111111"/>
          <w:sz w:val="36"/>
        </w:rPr>
        <w:t>qui</w:t>
      </w:r>
      <w:r>
        <w:rPr>
          <w:color w:val="111111"/>
          <w:spacing w:val="-9"/>
          <w:sz w:val="36"/>
        </w:rPr>
        <w:t> </w:t>
      </w:r>
      <w:r>
        <w:rPr>
          <w:color w:val="111111"/>
          <w:sz w:val="36"/>
        </w:rPr>
        <w:t>risqueraient</w:t>
      </w:r>
      <w:r>
        <w:rPr>
          <w:color w:val="111111"/>
          <w:spacing w:val="-9"/>
          <w:sz w:val="36"/>
        </w:rPr>
        <w:t> </w:t>
      </w:r>
      <w:r>
        <w:rPr>
          <w:color w:val="111111"/>
          <w:sz w:val="36"/>
        </w:rPr>
        <w:t>de</w:t>
      </w:r>
      <w:r>
        <w:rPr>
          <w:color w:val="111111"/>
          <w:spacing w:val="-8"/>
          <w:sz w:val="36"/>
        </w:rPr>
        <w:t> </w:t>
      </w:r>
      <w:r>
        <w:rPr>
          <w:color w:val="111111"/>
          <w:sz w:val="36"/>
        </w:rPr>
        <w:t>balayer</w:t>
      </w:r>
      <w:r>
        <w:rPr>
          <w:color w:val="111111"/>
          <w:spacing w:val="-10"/>
          <w:sz w:val="36"/>
        </w:rPr>
        <w:t> </w:t>
      </w:r>
      <w:r>
        <w:rPr>
          <w:color w:val="111111"/>
          <w:sz w:val="36"/>
        </w:rPr>
        <w:t>le</w:t>
      </w:r>
      <w:r>
        <w:rPr>
          <w:color w:val="111111"/>
          <w:spacing w:val="-8"/>
          <w:sz w:val="36"/>
        </w:rPr>
        <w:t> </w:t>
      </w:r>
      <w:r>
        <w:rPr>
          <w:color w:val="111111"/>
          <w:sz w:val="36"/>
        </w:rPr>
        <w:t>gaz</w:t>
      </w:r>
      <w:r>
        <w:rPr>
          <w:color w:val="111111"/>
          <w:spacing w:val="-8"/>
          <w:sz w:val="36"/>
        </w:rPr>
        <w:t> </w:t>
      </w:r>
      <w:r>
        <w:rPr>
          <w:color w:val="111111"/>
          <w:spacing w:val="-2"/>
          <w:sz w:val="36"/>
        </w:rPr>
        <w:t>protecteur.</w:t>
      </w:r>
    </w:p>
    <w:p>
      <w:pPr>
        <w:pStyle w:val="ListParagraph"/>
        <w:numPr>
          <w:ilvl w:val="0"/>
          <w:numId w:val="28"/>
        </w:numPr>
        <w:tabs>
          <w:tab w:pos="1474" w:val="left" w:leader="none"/>
          <w:tab w:pos="1475" w:val="left" w:leader="none"/>
        </w:tabs>
        <w:spacing w:line="436" w:lineRule="exact" w:before="233" w:after="0"/>
        <w:ind w:left="1474" w:right="0" w:hanging="541"/>
        <w:jc w:val="left"/>
        <w:rPr>
          <w:sz w:val="36"/>
        </w:rPr>
      </w:pPr>
      <w:r>
        <w:rPr>
          <w:color w:val="111111"/>
          <w:sz w:val="36"/>
        </w:rPr>
        <w:t>Purger</w:t>
      </w:r>
      <w:r>
        <w:rPr>
          <w:color w:val="111111"/>
          <w:spacing w:val="-6"/>
          <w:sz w:val="36"/>
        </w:rPr>
        <w:t> </w:t>
      </w:r>
      <w:r>
        <w:rPr>
          <w:color w:val="111111"/>
          <w:sz w:val="36"/>
        </w:rPr>
        <w:t>le</w:t>
      </w:r>
      <w:r>
        <w:rPr>
          <w:color w:val="111111"/>
          <w:spacing w:val="-3"/>
          <w:sz w:val="36"/>
        </w:rPr>
        <w:t> </w:t>
      </w:r>
      <w:r>
        <w:rPr>
          <w:color w:val="111111"/>
          <w:sz w:val="36"/>
        </w:rPr>
        <w:t>circuit</w:t>
      </w:r>
      <w:r>
        <w:rPr>
          <w:color w:val="111111"/>
          <w:spacing w:val="-4"/>
          <w:sz w:val="36"/>
        </w:rPr>
        <w:t> </w:t>
      </w:r>
      <w:r>
        <w:rPr>
          <w:color w:val="111111"/>
          <w:sz w:val="36"/>
        </w:rPr>
        <w:t>de</w:t>
      </w:r>
      <w:r>
        <w:rPr>
          <w:color w:val="111111"/>
          <w:spacing w:val="-3"/>
          <w:sz w:val="36"/>
        </w:rPr>
        <w:t> </w:t>
      </w:r>
      <w:r>
        <w:rPr>
          <w:color w:val="111111"/>
          <w:sz w:val="36"/>
        </w:rPr>
        <w:t>gaz</w:t>
      </w:r>
      <w:r>
        <w:rPr>
          <w:color w:val="111111"/>
          <w:spacing w:val="-4"/>
          <w:sz w:val="36"/>
        </w:rPr>
        <w:t> </w:t>
      </w:r>
      <w:r>
        <w:rPr>
          <w:color w:val="111111"/>
          <w:sz w:val="36"/>
        </w:rPr>
        <w:t>en</w:t>
      </w:r>
      <w:r>
        <w:rPr>
          <w:color w:val="111111"/>
          <w:spacing w:val="-6"/>
          <w:sz w:val="36"/>
        </w:rPr>
        <w:t> </w:t>
      </w:r>
      <w:r>
        <w:rPr>
          <w:color w:val="111111"/>
          <w:sz w:val="36"/>
        </w:rPr>
        <w:t>appuyant</w:t>
      </w:r>
      <w:r>
        <w:rPr>
          <w:color w:val="111111"/>
          <w:spacing w:val="-5"/>
          <w:sz w:val="36"/>
        </w:rPr>
        <w:t> </w:t>
      </w:r>
      <w:r>
        <w:rPr>
          <w:color w:val="111111"/>
          <w:sz w:val="36"/>
        </w:rPr>
        <w:t>sur</w:t>
      </w:r>
      <w:r>
        <w:rPr>
          <w:color w:val="111111"/>
          <w:spacing w:val="-5"/>
          <w:sz w:val="36"/>
        </w:rPr>
        <w:t> </w:t>
      </w:r>
      <w:r>
        <w:rPr>
          <w:color w:val="111111"/>
          <w:sz w:val="36"/>
        </w:rPr>
        <w:t>la</w:t>
      </w:r>
      <w:r>
        <w:rPr>
          <w:color w:val="111111"/>
          <w:spacing w:val="-4"/>
          <w:sz w:val="36"/>
        </w:rPr>
        <w:t> </w:t>
      </w:r>
      <w:r>
        <w:rPr>
          <w:color w:val="111111"/>
          <w:sz w:val="36"/>
        </w:rPr>
        <w:t>gâchette.</w:t>
      </w:r>
      <w:r>
        <w:rPr>
          <w:color w:val="111111"/>
          <w:spacing w:val="74"/>
          <w:sz w:val="36"/>
        </w:rPr>
        <w:t> </w:t>
      </w:r>
      <w:r>
        <w:rPr>
          <w:color w:val="111111"/>
          <w:sz w:val="36"/>
        </w:rPr>
        <w:t>Ainsi</w:t>
      </w:r>
      <w:r>
        <w:rPr>
          <w:color w:val="111111"/>
          <w:spacing w:val="-6"/>
          <w:sz w:val="36"/>
        </w:rPr>
        <w:t> </w:t>
      </w:r>
      <w:r>
        <w:rPr>
          <w:color w:val="111111"/>
          <w:sz w:val="36"/>
        </w:rPr>
        <w:t>au</w:t>
      </w:r>
      <w:r>
        <w:rPr>
          <w:color w:val="111111"/>
          <w:spacing w:val="-6"/>
          <w:sz w:val="36"/>
        </w:rPr>
        <w:t> </w:t>
      </w:r>
      <w:r>
        <w:rPr>
          <w:color w:val="111111"/>
          <w:sz w:val="36"/>
        </w:rPr>
        <w:t>début</w:t>
      </w:r>
      <w:r>
        <w:rPr>
          <w:color w:val="111111"/>
          <w:spacing w:val="-4"/>
          <w:sz w:val="36"/>
        </w:rPr>
        <w:t> </w:t>
      </w:r>
      <w:r>
        <w:rPr>
          <w:color w:val="111111"/>
          <w:sz w:val="36"/>
        </w:rPr>
        <w:t>de</w:t>
      </w:r>
      <w:r>
        <w:rPr>
          <w:color w:val="111111"/>
          <w:spacing w:val="-3"/>
          <w:sz w:val="36"/>
        </w:rPr>
        <w:t> </w:t>
      </w:r>
      <w:r>
        <w:rPr>
          <w:color w:val="111111"/>
          <w:spacing w:val="-7"/>
          <w:sz w:val="36"/>
        </w:rPr>
        <w:t>la</w:t>
      </w:r>
    </w:p>
    <w:p>
      <w:pPr>
        <w:pStyle w:val="BodyText"/>
        <w:spacing w:line="436" w:lineRule="exact"/>
        <w:ind w:left="1474"/>
      </w:pPr>
      <w:r>
        <w:rPr>
          <w:color w:val="111111"/>
        </w:rPr>
        <w:t>soudure</w:t>
      </w:r>
      <w:r>
        <w:rPr>
          <w:color w:val="111111"/>
          <w:spacing w:val="-12"/>
        </w:rPr>
        <w:t> </w:t>
      </w:r>
      <w:r>
        <w:rPr>
          <w:color w:val="111111"/>
        </w:rPr>
        <w:t>le</w:t>
      </w:r>
      <w:r>
        <w:rPr>
          <w:color w:val="111111"/>
          <w:spacing w:val="-7"/>
        </w:rPr>
        <w:t> </w:t>
      </w:r>
      <w:r>
        <w:rPr>
          <w:color w:val="111111"/>
        </w:rPr>
        <w:t>métal</w:t>
      </w:r>
      <w:r>
        <w:rPr>
          <w:color w:val="111111"/>
          <w:spacing w:val="-9"/>
        </w:rPr>
        <w:t> </w:t>
      </w:r>
      <w:r>
        <w:rPr>
          <w:color w:val="111111"/>
        </w:rPr>
        <w:t>et</w:t>
      </w:r>
      <w:r>
        <w:rPr>
          <w:color w:val="111111"/>
          <w:spacing w:val="-9"/>
        </w:rPr>
        <w:t> </w:t>
      </w:r>
      <w:r>
        <w:rPr>
          <w:color w:val="111111"/>
        </w:rPr>
        <w:t>l’électrode</w:t>
      </w:r>
      <w:r>
        <w:rPr>
          <w:color w:val="111111"/>
          <w:spacing w:val="-5"/>
        </w:rPr>
        <w:t> </w:t>
      </w:r>
      <w:r>
        <w:rPr>
          <w:color w:val="111111"/>
        </w:rPr>
        <w:t>seront</w:t>
      </w:r>
      <w:r>
        <w:rPr>
          <w:color w:val="111111"/>
          <w:spacing w:val="-10"/>
        </w:rPr>
        <w:t> </w:t>
      </w:r>
      <w:r>
        <w:rPr>
          <w:color w:val="111111"/>
        </w:rPr>
        <w:t>bien</w:t>
      </w:r>
      <w:r>
        <w:rPr>
          <w:color w:val="111111"/>
          <w:spacing w:val="-7"/>
        </w:rPr>
        <w:t> </w:t>
      </w:r>
      <w:r>
        <w:rPr>
          <w:color w:val="111111"/>
          <w:spacing w:val="-2"/>
        </w:rPr>
        <w:t>protégés.</w:t>
      </w:r>
    </w:p>
    <w:p>
      <w:pPr>
        <w:pStyle w:val="ListParagraph"/>
        <w:numPr>
          <w:ilvl w:val="0"/>
          <w:numId w:val="28"/>
        </w:numPr>
        <w:tabs>
          <w:tab w:pos="1474" w:val="left" w:leader="none"/>
          <w:tab w:pos="1475" w:val="left" w:leader="none"/>
        </w:tabs>
        <w:spacing w:line="235" w:lineRule="auto" w:before="239" w:after="0"/>
        <w:ind w:left="1474" w:right="1951" w:hanging="540"/>
        <w:jc w:val="left"/>
        <w:rPr>
          <w:sz w:val="36"/>
        </w:rPr>
      </w:pPr>
      <w:r>
        <w:rPr>
          <w:color w:val="111111"/>
          <w:sz w:val="36"/>
        </w:rPr>
        <w:t>Eviter</w:t>
      </w:r>
      <w:r>
        <w:rPr>
          <w:color w:val="111111"/>
          <w:spacing w:val="-10"/>
          <w:sz w:val="36"/>
        </w:rPr>
        <w:t> </w:t>
      </w:r>
      <w:r>
        <w:rPr>
          <w:color w:val="111111"/>
          <w:sz w:val="36"/>
        </w:rPr>
        <w:t>tous</w:t>
      </w:r>
      <w:r>
        <w:rPr>
          <w:color w:val="111111"/>
          <w:spacing w:val="-10"/>
          <w:sz w:val="36"/>
        </w:rPr>
        <w:t> </w:t>
      </w:r>
      <w:r>
        <w:rPr>
          <w:color w:val="111111"/>
          <w:sz w:val="36"/>
        </w:rPr>
        <w:t>contacts</w:t>
      </w:r>
      <w:r>
        <w:rPr>
          <w:color w:val="111111"/>
          <w:spacing w:val="-10"/>
          <w:sz w:val="36"/>
        </w:rPr>
        <w:t> </w:t>
      </w:r>
      <w:r>
        <w:rPr>
          <w:color w:val="111111"/>
          <w:sz w:val="36"/>
        </w:rPr>
        <w:t>électrode</w:t>
      </w:r>
      <w:r>
        <w:rPr>
          <w:color w:val="111111"/>
          <w:spacing w:val="-6"/>
          <w:sz w:val="36"/>
        </w:rPr>
        <w:t> </w:t>
      </w:r>
      <w:r>
        <w:rPr>
          <w:color w:val="111111"/>
          <w:sz w:val="36"/>
        </w:rPr>
        <w:t>pièce</w:t>
      </w:r>
      <w:r>
        <w:rPr>
          <w:color w:val="111111"/>
          <w:spacing w:val="-9"/>
          <w:sz w:val="36"/>
        </w:rPr>
        <w:t> </w:t>
      </w:r>
      <w:r>
        <w:rPr>
          <w:color w:val="111111"/>
          <w:sz w:val="36"/>
        </w:rPr>
        <w:t>ou</w:t>
      </w:r>
      <w:r>
        <w:rPr>
          <w:color w:val="111111"/>
          <w:spacing w:val="-9"/>
          <w:sz w:val="36"/>
        </w:rPr>
        <w:t> </w:t>
      </w:r>
      <w:r>
        <w:rPr>
          <w:color w:val="111111"/>
          <w:sz w:val="36"/>
        </w:rPr>
        <w:t>électrode</w:t>
      </w:r>
      <w:r>
        <w:rPr>
          <w:color w:val="111111"/>
          <w:spacing w:val="-9"/>
          <w:sz w:val="36"/>
        </w:rPr>
        <w:t> </w:t>
      </w:r>
      <w:r>
        <w:rPr>
          <w:color w:val="111111"/>
          <w:sz w:val="36"/>
        </w:rPr>
        <w:t>métal</w:t>
      </w:r>
      <w:r>
        <w:rPr>
          <w:color w:val="111111"/>
          <w:spacing w:val="-9"/>
          <w:sz w:val="36"/>
        </w:rPr>
        <w:t> </w:t>
      </w:r>
      <w:r>
        <w:rPr>
          <w:color w:val="111111"/>
          <w:sz w:val="36"/>
        </w:rPr>
        <w:t>d’apport.</w:t>
      </w:r>
      <w:r>
        <w:rPr>
          <w:color w:val="111111"/>
          <w:spacing w:val="-9"/>
          <w:sz w:val="36"/>
        </w:rPr>
        <w:t> </w:t>
      </w:r>
      <w:r>
        <w:rPr>
          <w:color w:val="111111"/>
          <w:sz w:val="36"/>
        </w:rPr>
        <w:t>Si</w:t>
      </w:r>
      <w:r>
        <w:rPr>
          <w:color w:val="111111"/>
          <w:spacing w:val="-9"/>
          <w:sz w:val="36"/>
        </w:rPr>
        <w:t> </w:t>
      </w:r>
      <w:r>
        <w:rPr>
          <w:color w:val="111111"/>
          <w:sz w:val="36"/>
        </w:rPr>
        <w:t>cela</w:t>
      </w:r>
      <w:r>
        <w:rPr>
          <w:color w:val="111111"/>
          <w:spacing w:val="-9"/>
          <w:sz w:val="36"/>
        </w:rPr>
        <w:t> </w:t>
      </w:r>
      <w:r>
        <w:rPr>
          <w:color w:val="111111"/>
          <w:sz w:val="36"/>
        </w:rPr>
        <w:t>se produisait s’arrêter et affûter l’électrode.</w:t>
      </w:r>
    </w:p>
    <w:p>
      <w:pPr>
        <w:pStyle w:val="ListParagraph"/>
        <w:numPr>
          <w:ilvl w:val="0"/>
          <w:numId w:val="28"/>
        </w:numPr>
        <w:tabs>
          <w:tab w:pos="1474" w:val="left" w:leader="none"/>
          <w:tab w:pos="1475" w:val="left" w:leader="none"/>
        </w:tabs>
        <w:spacing w:line="235" w:lineRule="auto" w:before="243" w:after="0"/>
        <w:ind w:left="1474" w:right="1423" w:hanging="540"/>
        <w:jc w:val="left"/>
        <w:rPr>
          <w:sz w:val="36"/>
        </w:rPr>
      </w:pPr>
      <w:r>
        <w:rPr>
          <w:color w:val="111111"/>
          <w:sz w:val="36"/>
        </w:rPr>
        <w:t>A</w:t>
      </w:r>
      <w:r>
        <w:rPr>
          <w:color w:val="111111"/>
          <w:spacing w:val="-9"/>
          <w:sz w:val="36"/>
        </w:rPr>
        <w:t> </w:t>
      </w:r>
      <w:r>
        <w:rPr>
          <w:color w:val="111111"/>
          <w:sz w:val="36"/>
        </w:rPr>
        <w:t>chaque</w:t>
      </w:r>
      <w:r>
        <w:rPr>
          <w:color w:val="111111"/>
          <w:spacing w:val="-7"/>
          <w:sz w:val="36"/>
        </w:rPr>
        <w:t> </w:t>
      </w:r>
      <w:r>
        <w:rPr>
          <w:color w:val="111111"/>
          <w:sz w:val="36"/>
        </w:rPr>
        <w:t>fin</w:t>
      </w:r>
      <w:r>
        <w:rPr>
          <w:color w:val="111111"/>
          <w:spacing w:val="-7"/>
          <w:sz w:val="36"/>
        </w:rPr>
        <w:t> </w:t>
      </w:r>
      <w:r>
        <w:rPr>
          <w:color w:val="111111"/>
          <w:sz w:val="36"/>
        </w:rPr>
        <w:t>de</w:t>
      </w:r>
      <w:r>
        <w:rPr>
          <w:color w:val="111111"/>
          <w:spacing w:val="-9"/>
          <w:sz w:val="36"/>
        </w:rPr>
        <w:t> </w:t>
      </w:r>
      <w:r>
        <w:rPr>
          <w:color w:val="111111"/>
          <w:sz w:val="36"/>
        </w:rPr>
        <w:t>cordon</w:t>
      </w:r>
      <w:r>
        <w:rPr>
          <w:color w:val="111111"/>
          <w:spacing w:val="-5"/>
          <w:sz w:val="36"/>
        </w:rPr>
        <w:t> </w:t>
      </w:r>
      <w:r>
        <w:rPr>
          <w:color w:val="111111"/>
          <w:sz w:val="36"/>
        </w:rPr>
        <w:t>rester</w:t>
      </w:r>
      <w:r>
        <w:rPr>
          <w:color w:val="111111"/>
          <w:spacing w:val="-9"/>
          <w:sz w:val="36"/>
        </w:rPr>
        <w:t> </w:t>
      </w:r>
      <w:r>
        <w:rPr>
          <w:color w:val="111111"/>
          <w:sz w:val="36"/>
        </w:rPr>
        <w:t>quelque</w:t>
      </w:r>
      <w:r>
        <w:rPr>
          <w:color w:val="111111"/>
          <w:spacing w:val="-5"/>
          <w:sz w:val="36"/>
        </w:rPr>
        <w:t> </w:t>
      </w:r>
      <w:r>
        <w:rPr>
          <w:color w:val="111111"/>
          <w:sz w:val="36"/>
        </w:rPr>
        <w:t>instant</w:t>
      </w:r>
      <w:r>
        <w:rPr>
          <w:color w:val="111111"/>
          <w:spacing w:val="-9"/>
          <w:sz w:val="36"/>
        </w:rPr>
        <w:t> </w:t>
      </w:r>
      <w:r>
        <w:rPr>
          <w:color w:val="111111"/>
          <w:sz w:val="36"/>
        </w:rPr>
        <w:t>sur</w:t>
      </w:r>
      <w:r>
        <w:rPr>
          <w:color w:val="111111"/>
          <w:spacing w:val="-9"/>
          <w:sz w:val="36"/>
        </w:rPr>
        <w:t> </w:t>
      </w:r>
      <w:r>
        <w:rPr>
          <w:color w:val="111111"/>
          <w:sz w:val="36"/>
        </w:rPr>
        <w:t>le</w:t>
      </w:r>
      <w:r>
        <w:rPr>
          <w:color w:val="111111"/>
          <w:spacing w:val="-7"/>
          <w:sz w:val="36"/>
        </w:rPr>
        <w:t> </w:t>
      </w:r>
      <w:r>
        <w:rPr>
          <w:color w:val="111111"/>
          <w:sz w:val="36"/>
        </w:rPr>
        <w:t>cordon,</w:t>
      </w:r>
      <w:r>
        <w:rPr>
          <w:color w:val="111111"/>
          <w:spacing w:val="-6"/>
          <w:sz w:val="36"/>
        </w:rPr>
        <w:t> </w:t>
      </w:r>
      <w:r>
        <w:rPr>
          <w:color w:val="111111"/>
          <w:sz w:val="36"/>
        </w:rPr>
        <w:t>l’arc</w:t>
      </w:r>
      <w:r>
        <w:rPr>
          <w:color w:val="111111"/>
          <w:spacing w:val="-8"/>
          <w:sz w:val="36"/>
        </w:rPr>
        <w:t> </w:t>
      </w:r>
      <w:r>
        <w:rPr>
          <w:color w:val="111111"/>
          <w:sz w:val="36"/>
        </w:rPr>
        <w:t>éteint,</w:t>
      </w:r>
      <w:r>
        <w:rPr>
          <w:color w:val="111111"/>
          <w:spacing w:val="-7"/>
          <w:sz w:val="36"/>
        </w:rPr>
        <w:t> </w:t>
      </w:r>
      <w:r>
        <w:rPr>
          <w:color w:val="111111"/>
          <w:sz w:val="36"/>
        </w:rPr>
        <w:t>le</w:t>
      </w:r>
      <w:r>
        <w:rPr>
          <w:color w:val="111111"/>
          <w:spacing w:val="-7"/>
          <w:sz w:val="36"/>
        </w:rPr>
        <w:t> </w:t>
      </w:r>
      <w:r>
        <w:rPr>
          <w:color w:val="111111"/>
          <w:sz w:val="36"/>
        </w:rPr>
        <w:t>gaz continu à protéger la soudure à l’aide de la temporisation.</w:t>
      </w:r>
    </w:p>
    <w:p>
      <w:pPr>
        <w:pStyle w:val="ListParagraph"/>
        <w:numPr>
          <w:ilvl w:val="0"/>
          <w:numId w:val="28"/>
        </w:numPr>
        <w:tabs>
          <w:tab w:pos="1474" w:val="left" w:leader="none"/>
          <w:tab w:pos="1475" w:val="left" w:leader="none"/>
        </w:tabs>
        <w:spacing w:line="235" w:lineRule="auto" w:before="243" w:after="0"/>
        <w:ind w:left="1474" w:right="1302" w:hanging="540"/>
        <w:jc w:val="left"/>
        <w:rPr>
          <w:sz w:val="36"/>
        </w:rPr>
      </w:pPr>
      <w:r>
        <w:rPr>
          <w:color w:val="111111"/>
          <w:sz w:val="36"/>
        </w:rPr>
        <w:t>Faire</w:t>
      </w:r>
      <w:r>
        <w:rPr>
          <w:color w:val="111111"/>
          <w:spacing w:val="-7"/>
          <w:sz w:val="36"/>
        </w:rPr>
        <w:t> </w:t>
      </w:r>
      <w:r>
        <w:rPr>
          <w:color w:val="111111"/>
          <w:sz w:val="36"/>
        </w:rPr>
        <w:t>les</w:t>
      </w:r>
      <w:r>
        <w:rPr>
          <w:color w:val="111111"/>
          <w:spacing w:val="-4"/>
          <w:sz w:val="36"/>
        </w:rPr>
        <w:t> </w:t>
      </w:r>
      <w:r>
        <w:rPr>
          <w:color w:val="111111"/>
          <w:sz w:val="36"/>
        </w:rPr>
        <w:t>reprises</w:t>
      </w:r>
      <w:r>
        <w:rPr>
          <w:color w:val="111111"/>
          <w:spacing w:val="-9"/>
          <w:sz w:val="36"/>
        </w:rPr>
        <w:t> </w:t>
      </w:r>
      <w:r>
        <w:rPr>
          <w:color w:val="111111"/>
          <w:sz w:val="36"/>
        </w:rPr>
        <w:t>1</w:t>
      </w:r>
      <w:r>
        <w:rPr>
          <w:color w:val="111111"/>
          <w:spacing w:val="-5"/>
          <w:sz w:val="36"/>
        </w:rPr>
        <w:t> </w:t>
      </w:r>
      <w:r>
        <w:rPr>
          <w:color w:val="111111"/>
          <w:sz w:val="36"/>
        </w:rPr>
        <w:t>cm</w:t>
      </w:r>
      <w:r>
        <w:rPr>
          <w:color w:val="111111"/>
          <w:spacing w:val="-7"/>
          <w:sz w:val="36"/>
        </w:rPr>
        <w:t> </w:t>
      </w:r>
      <w:r>
        <w:rPr>
          <w:color w:val="111111"/>
          <w:sz w:val="36"/>
        </w:rPr>
        <w:t>avant</w:t>
      </w:r>
      <w:r>
        <w:rPr>
          <w:color w:val="111111"/>
          <w:spacing w:val="-10"/>
          <w:sz w:val="36"/>
        </w:rPr>
        <w:t> </w:t>
      </w:r>
      <w:r>
        <w:rPr>
          <w:color w:val="111111"/>
          <w:sz w:val="36"/>
        </w:rPr>
        <w:t>la</w:t>
      </w:r>
      <w:r>
        <w:rPr>
          <w:color w:val="111111"/>
          <w:spacing w:val="-5"/>
          <w:sz w:val="36"/>
        </w:rPr>
        <w:t> </w:t>
      </w:r>
      <w:r>
        <w:rPr>
          <w:color w:val="111111"/>
          <w:sz w:val="36"/>
        </w:rPr>
        <w:t>fin</w:t>
      </w:r>
      <w:r>
        <w:rPr>
          <w:color w:val="111111"/>
          <w:spacing w:val="-5"/>
          <w:sz w:val="36"/>
        </w:rPr>
        <w:t> </w:t>
      </w:r>
      <w:r>
        <w:rPr>
          <w:color w:val="111111"/>
          <w:sz w:val="36"/>
        </w:rPr>
        <w:t>du</w:t>
      </w:r>
      <w:r>
        <w:rPr>
          <w:color w:val="111111"/>
          <w:spacing w:val="-7"/>
          <w:sz w:val="36"/>
        </w:rPr>
        <w:t> </w:t>
      </w:r>
      <w:r>
        <w:rPr>
          <w:color w:val="111111"/>
          <w:sz w:val="36"/>
        </w:rPr>
        <w:t>cordon</w:t>
      </w:r>
      <w:r>
        <w:rPr>
          <w:color w:val="111111"/>
          <w:spacing w:val="-2"/>
          <w:sz w:val="36"/>
        </w:rPr>
        <w:t> </w:t>
      </w:r>
      <w:r>
        <w:rPr>
          <w:color w:val="111111"/>
          <w:sz w:val="36"/>
        </w:rPr>
        <w:t>précédent,</w:t>
      </w:r>
      <w:r>
        <w:rPr>
          <w:color w:val="111111"/>
          <w:spacing w:val="-5"/>
          <w:sz w:val="36"/>
        </w:rPr>
        <w:t> </w:t>
      </w:r>
      <w:r>
        <w:rPr>
          <w:color w:val="111111"/>
          <w:sz w:val="36"/>
        </w:rPr>
        <w:t>et</w:t>
      </w:r>
      <w:r>
        <w:rPr>
          <w:color w:val="111111"/>
          <w:spacing w:val="-7"/>
          <w:sz w:val="36"/>
        </w:rPr>
        <w:t> </w:t>
      </w:r>
      <w:r>
        <w:rPr>
          <w:color w:val="111111"/>
          <w:sz w:val="36"/>
        </w:rPr>
        <w:t>terminer</w:t>
      </w:r>
      <w:r>
        <w:rPr>
          <w:color w:val="111111"/>
          <w:spacing w:val="-5"/>
          <w:sz w:val="36"/>
        </w:rPr>
        <w:t> </w:t>
      </w:r>
      <w:r>
        <w:rPr>
          <w:color w:val="111111"/>
          <w:sz w:val="36"/>
        </w:rPr>
        <w:t>la</w:t>
      </w:r>
      <w:r>
        <w:rPr>
          <w:color w:val="111111"/>
          <w:spacing w:val="-5"/>
          <w:sz w:val="36"/>
        </w:rPr>
        <w:t> </w:t>
      </w:r>
      <w:r>
        <w:rPr>
          <w:color w:val="111111"/>
          <w:sz w:val="36"/>
        </w:rPr>
        <w:t>soudure 1 cm sur le début du cordon.</w:t>
      </w:r>
    </w:p>
    <w:sectPr>
      <w:headerReference w:type="default" r:id="rId163"/>
      <w:footerReference w:type="default" r:id="rId164"/>
      <w:pgSz w:w="14400" w:h="10800" w:orient="landscape"/>
      <w:pgMar w:header="0" w:footer="549" w:top="480" w:bottom="740" w:left="0" w:right="1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Wingdings">
    <w:altName w:val="Wingdings"/>
    <w:charset w:val="2"/>
    <w:family w:val="auto"/>
    <w:pitch w:val="variable"/>
  </w:font>
  <w:font w:name="Arial">
    <w:altName w:val="Arial"/>
    <w:charset w:val="0"/>
    <w:family w:val="swiss"/>
    <w:pitch w:val="variable"/>
  </w:font>
  <w:font w:name="Microsoft YaHei">
    <w:altName w:val="Microsoft YaHei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.3685pt;margin-top:502.559906pt;width:720.4pt;height:37.450pt;mso-position-horizontal-relative:page;mso-position-vertical-relative:page;z-index:-16741376" id="docshapegroup1" coordorigin="-7,10051" coordsize="14408,749">
          <v:shape style="position:absolute;left:12348;top:10051;width:2052;height:749" id="docshape2" coordorigin="12348,10051" coordsize="2052,749" path="m14400,10051l12636,10051,12348,10800,14400,10800,14400,10051xe" filled="true" fillcolor="#c50b29" stroked="false">
            <v:path arrowok="t"/>
            <v:fill type="solid"/>
          </v:shape>
          <v:line style="position:absolute" from="0,10426" to="12492,10428" stroked="true" strokeweight=".737pt" strokecolor="#252525">
            <v:stroke dashstyle="solid"/>
          </v:line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38.554001pt;margin-top:505.601013pt;width:231pt;height:12pt;mso-position-horizontal-relative:page;mso-position-vertical-relative:page;z-index:-16740864" type="#_x0000_t202" id="docshape3" filled="false" stroked="false">
          <v:textbox inset="0,0,0,0">
            <w:txbxContent>
              <w:p>
                <w:pPr>
                  <w:spacing w:line="223" w:lineRule="exact" w:before="0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i/>
                    <w:color w:val="7E7E7E"/>
                    <w:spacing w:val="-2"/>
                    <w:sz w:val="20"/>
                  </w:rPr>
                  <w:t>-Formation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TIG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Support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de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documents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techniques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SODEC</w:t>
                </w:r>
              </w:p>
            </w:txbxContent>
          </v:textbox>
          <w10:wrap type="none"/>
        </v:shape>
      </w:pict>
    </w:r>
    <w:r>
      <w:rPr/>
      <w:pict>
        <v:shape style="position:absolute;margin-left:667.320007pt;margin-top:511.388pt;width:16.1500pt;height:20pt;mso-position-horizontal-relative:page;mso-position-vertical-relative:page;z-index:-16740352" type="#_x0000_t202" id="docshape4" filled="false" stroked="false">
          <v:textbox inset="0,0,0,0">
            <w:txbxContent>
              <w:p>
                <w:pPr>
                  <w:pStyle w:val="BodyText"/>
                  <w:spacing w:line="387" w:lineRule="exact"/>
                  <w:ind w:left="60"/>
                </w:pPr>
                <w:r>
                  <w:rPr>
                    <w:color w:val="FFFFFF"/>
                  </w:rPr>
                  <w:fldChar w:fldCharType="begin"/>
                </w:r>
                <w:r>
                  <w:rPr>
                    <w:color w:val="FFFFFF"/>
                  </w:rPr>
                  <w:instrText> PAGE </w:instrText>
                </w:r>
                <w:r>
                  <w:rPr>
                    <w:color w:val="FFFFFF"/>
                  </w:rPr>
                  <w:fldChar w:fldCharType="separate"/>
                </w:r>
                <w:r>
                  <w:rPr>
                    <w:color w:val="FFFFFF"/>
                  </w:rPr>
                  <w:t>1</w:t>
                </w:r>
                <w:r>
                  <w:rPr>
                    <w:color w:val="FFFFFF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.3685pt;margin-top:502.559906pt;width:720.4pt;height:37.450pt;mso-position-horizontal-relative:page;mso-position-vertical-relative:page;z-index:-16729088" id="docshapegroup84" coordorigin="-7,10051" coordsize="14408,749">
          <v:shape style="position:absolute;left:12348;top:10051;width:2052;height:749" id="docshape85" coordorigin="12348,10051" coordsize="2052,749" path="m14400,10051l12636,10051,12348,10800,14400,10800,14400,10051xe" filled="true" fillcolor="#c50b29" stroked="false">
            <v:path arrowok="t"/>
            <v:fill type="solid"/>
          </v:shape>
          <v:line style="position:absolute" from="0,10426" to="12492,10428" stroked="true" strokeweight=".737pt" strokecolor="#252525">
            <v:stroke dashstyle="solid"/>
          </v:line>
          <w10:wrap type="none"/>
        </v:group>
      </w:pict>
    </w:r>
    <w:r>
      <w:rPr/>
      <w:pict>
        <v:shape style="position:absolute;margin-left:238.554001pt;margin-top:505.601013pt;width:231pt;height:12pt;mso-position-horizontal-relative:page;mso-position-vertical-relative:page;z-index:-16728576" type="#_x0000_t202" id="docshape86" filled="false" stroked="false">
          <v:textbox inset="0,0,0,0">
            <w:txbxContent>
              <w:p>
                <w:pPr>
                  <w:spacing w:line="223" w:lineRule="exact" w:before="0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i/>
                    <w:color w:val="7E7E7E"/>
                    <w:spacing w:val="-2"/>
                    <w:sz w:val="20"/>
                  </w:rPr>
                  <w:t>-Formation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TIG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Support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de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documents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techniques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SODEC</w:t>
                </w:r>
              </w:p>
            </w:txbxContent>
          </v:textbox>
          <w10:wrap type="none"/>
        </v:shape>
      </w:pict>
    </w:r>
    <w:r>
      <w:rPr/>
      <w:pict>
        <v:shape style="position:absolute;margin-left:667.320007pt;margin-top:511.388pt;width:25.25pt;height:20pt;mso-position-horizontal-relative:page;mso-position-vertical-relative:page;z-index:-16728064" type="#_x0000_t202" id="docshape87" filled="false" stroked="false">
          <v:textbox inset="0,0,0,0">
            <w:txbxContent>
              <w:p>
                <w:pPr>
                  <w:pStyle w:val="BodyText"/>
                  <w:spacing w:line="387" w:lineRule="exact"/>
                  <w:ind w:left="60"/>
                </w:pPr>
                <w:r>
                  <w:rPr>
                    <w:color w:val="FFFFFF"/>
                    <w:spacing w:val="-5"/>
                  </w:rPr>
                  <w:fldChar w:fldCharType="begin"/>
                </w:r>
                <w:r>
                  <w:rPr>
                    <w:color w:val="FFFFFF"/>
                    <w:spacing w:val="-5"/>
                  </w:rPr>
                  <w:instrText> PAGE </w:instrText>
                </w:r>
                <w:r>
                  <w:rPr>
                    <w:color w:val="FFFFFF"/>
                    <w:spacing w:val="-5"/>
                  </w:rPr>
                  <w:fldChar w:fldCharType="separate"/>
                </w:r>
                <w:r>
                  <w:rPr>
                    <w:color w:val="FFFFFF"/>
                    <w:spacing w:val="-5"/>
                  </w:rPr>
                  <w:t>19</w:t>
                </w:r>
                <w:r>
                  <w:rPr>
                    <w:color w:val="FFFFFF"/>
                    <w:spacing w:val="-5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.3685pt;margin-top:502.559906pt;width:720.4pt;height:37.450pt;mso-position-horizontal-relative:page;mso-position-vertical-relative:page;z-index:-16727552" id="docshapegroup88" coordorigin="-7,10051" coordsize="14408,749">
          <v:shape style="position:absolute;left:12348;top:10051;width:2052;height:749" id="docshape89" coordorigin="12348,10051" coordsize="2052,749" path="m14400,10051l12636,10051,12348,10800,14400,10800,14400,10051xe" filled="true" fillcolor="#c50b29" stroked="false">
            <v:path arrowok="t"/>
            <v:fill type="solid"/>
          </v:shape>
          <v:line style="position:absolute" from="0,10426" to="12492,10428" stroked="true" strokeweight=".737pt" strokecolor="#252525">
            <v:stroke dashstyle="solid"/>
          </v:line>
          <w10:wrap type="none"/>
        </v:group>
      </w:pict>
    </w:r>
    <w:r>
      <w:rPr/>
      <w:pict>
        <v:shape style="position:absolute;margin-left:238.554001pt;margin-top:505.601013pt;width:231pt;height:12pt;mso-position-horizontal-relative:page;mso-position-vertical-relative:page;z-index:-16727040" type="#_x0000_t202" id="docshape90" filled="false" stroked="false">
          <v:textbox inset="0,0,0,0">
            <w:txbxContent>
              <w:p>
                <w:pPr>
                  <w:spacing w:line="223" w:lineRule="exact" w:before="0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i/>
                    <w:color w:val="7E7E7E"/>
                    <w:spacing w:val="-2"/>
                    <w:sz w:val="20"/>
                  </w:rPr>
                  <w:t>-Formation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TIG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Support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de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documents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techniques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SODEC</w:t>
                </w:r>
              </w:p>
            </w:txbxContent>
          </v:textbox>
          <w10:wrap type="none"/>
        </v:shape>
      </w:pict>
    </w:r>
    <w:r>
      <w:rPr/>
      <w:pict>
        <v:shape style="position:absolute;margin-left:667.320007pt;margin-top:511.388pt;width:25.25pt;height:20pt;mso-position-horizontal-relative:page;mso-position-vertical-relative:page;z-index:-16726528" type="#_x0000_t202" id="docshape91" filled="false" stroked="false">
          <v:textbox inset="0,0,0,0">
            <w:txbxContent>
              <w:p>
                <w:pPr>
                  <w:pStyle w:val="BodyText"/>
                  <w:spacing w:line="387" w:lineRule="exact"/>
                  <w:ind w:left="60"/>
                </w:pPr>
                <w:r>
                  <w:rPr>
                    <w:color w:val="FFFFFF"/>
                    <w:spacing w:val="-5"/>
                  </w:rPr>
                  <w:fldChar w:fldCharType="begin"/>
                </w:r>
                <w:r>
                  <w:rPr>
                    <w:color w:val="FFFFFF"/>
                    <w:spacing w:val="-5"/>
                  </w:rPr>
                  <w:instrText> PAGE </w:instrText>
                </w:r>
                <w:r>
                  <w:rPr>
                    <w:color w:val="FFFFFF"/>
                    <w:spacing w:val="-5"/>
                  </w:rPr>
                  <w:fldChar w:fldCharType="separate"/>
                </w:r>
                <w:r>
                  <w:rPr>
                    <w:color w:val="FFFFFF"/>
                    <w:spacing w:val="-5"/>
                  </w:rPr>
                  <w:t>20</w:t>
                </w:r>
                <w:r>
                  <w:rPr>
                    <w:color w:val="FFFFFF"/>
                    <w:spacing w:val="-5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.3685pt;margin-top:502.559906pt;width:720.4pt;height:37.450pt;mso-position-horizontal-relative:page;mso-position-vertical-relative:page;z-index:-16724992" id="docshapegroup93" coordorigin="-7,10051" coordsize="14408,749">
          <v:shape style="position:absolute;left:12348;top:10051;width:2052;height:749" id="docshape94" coordorigin="12348,10051" coordsize="2052,749" path="m14400,10051l12636,10051,12348,10800,14400,10800,14400,10051xe" filled="true" fillcolor="#c50b29" stroked="false">
            <v:path arrowok="t"/>
            <v:fill type="solid"/>
          </v:shape>
          <v:line style="position:absolute" from="0,10426" to="12492,10428" stroked="true" strokeweight=".737pt" strokecolor="#252525">
            <v:stroke dashstyle="solid"/>
          </v:line>
          <w10:wrap type="none"/>
        </v:group>
      </w:pict>
    </w:r>
    <w:r>
      <w:rPr/>
      <w:pict>
        <v:shape style="position:absolute;margin-left:238.554001pt;margin-top:505.601013pt;width:231pt;height:12pt;mso-position-horizontal-relative:page;mso-position-vertical-relative:page;z-index:-16724480" type="#_x0000_t202" id="docshape95" filled="false" stroked="false">
          <v:textbox inset="0,0,0,0">
            <w:txbxContent>
              <w:p>
                <w:pPr>
                  <w:spacing w:line="223" w:lineRule="exact" w:before="0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i/>
                    <w:color w:val="7E7E7E"/>
                    <w:spacing w:val="-2"/>
                    <w:sz w:val="20"/>
                  </w:rPr>
                  <w:t>-Formation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TIG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Support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de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documents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techniques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SODEC</w:t>
                </w:r>
              </w:p>
            </w:txbxContent>
          </v:textbox>
          <w10:wrap type="none"/>
        </v:shape>
      </w:pict>
    </w:r>
    <w:r>
      <w:rPr/>
      <w:pict>
        <v:shape style="position:absolute;margin-left:667.320007pt;margin-top:511.388pt;width:25.25pt;height:20pt;mso-position-horizontal-relative:page;mso-position-vertical-relative:page;z-index:-16723968" type="#_x0000_t202" id="docshape96" filled="false" stroked="false">
          <v:textbox inset="0,0,0,0">
            <w:txbxContent>
              <w:p>
                <w:pPr>
                  <w:pStyle w:val="BodyText"/>
                  <w:spacing w:line="387" w:lineRule="exact"/>
                  <w:ind w:left="60"/>
                </w:pPr>
                <w:r>
                  <w:rPr>
                    <w:color w:val="FFFFFF"/>
                    <w:spacing w:val="-5"/>
                  </w:rPr>
                  <w:fldChar w:fldCharType="begin"/>
                </w:r>
                <w:r>
                  <w:rPr>
                    <w:color w:val="FFFFFF"/>
                    <w:spacing w:val="-5"/>
                  </w:rPr>
                  <w:instrText> PAGE </w:instrText>
                </w:r>
                <w:r>
                  <w:rPr>
                    <w:color w:val="FFFFFF"/>
                    <w:spacing w:val="-5"/>
                  </w:rPr>
                  <w:fldChar w:fldCharType="separate"/>
                </w:r>
                <w:r>
                  <w:rPr>
                    <w:color w:val="FFFFFF"/>
                    <w:spacing w:val="-5"/>
                  </w:rPr>
                  <w:t>21</w:t>
                </w:r>
                <w:r>
                  <w:rPr>
                    <w:color w:val="FFFFFF"/>
                    <w:spacing w:val="-5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.3685pt;margin-top:502.559906pt;width:720.4pt;height:37.450pt;mso-position-horizontal-relative:page;mso-position-vertical-relative:page;z-index:-16722944" id="docshapegroup98" coordorigin="-7,10051" coordsize="14408,749">
          <v:shape style="position:absolute;left:12348;top:10051;width:2052;height:749" id="docshape99" coordorigin="12348,10051" coordsize="2052,749" path="m14400,10051l12636,10051,12348,10800,14400,10800,14400,10051xe" filled="true" fillcolor="#c50b29" stroked="false">
            <v:path arrowok="t"/>
            <v:fill type="solid"/>
          </v:shape>
          <v:line style="position:absolute" from="0,10426" to="12492,10428" stroked="true" strokeweight=".737pt" strokecolor="#252525">
            <v:stroke dashstyle="solid"/>
          </v:line>
          <w10:wrap type="none"/>
        </v:group>
      </w:pict>
    </w:r>
    <w:r>
      <w:rPr/>
      <w:pict>
        <v:shape style="position:absolute;margin-left:238.554001pt;margin-top:505.601013pt;width:231pt;height:12pt;mso-position-horizontal-relative:page;mso-position-vertical-relative:page;z-index:-16722432" type="#_x0000_t202" id="docshape100" filled="false" stroked="false">
          <v:textbox inset="0,0,0,0">
            <w:txbxContent>
              <w:p>
                <w:pPr>
                  <w:spacing w:line="223" w:lineRule="exact" w:before="0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i/>
                    <w:color w:val="7E7E7E"/>
                    <w:spacing w:val="-2"/>
                    <w:sz w:val="20"/>
                  </w:rPr>
                  <w:t>-Formation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TIG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Support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de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documents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techniques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SODEC</w:t>
                </w:r>
              </w:p>
            </w:txbxContent>
          </v:textbox>
          <w10:wrap type="none"/>
        </v:shape>
      </w:pict>
    </w:r>
    <w:r>
      <w:rPr/>
      <w:pict>
        <v:shape style="position:absolute;margin-left:668.280029pt;margin-top:505.757294pt;width:31pt;height:28.6pt;mso-position-horizontal-relative:page;mso-position-vertical-relative:page;z-index:-16721920" type="#_x0000_t202" id="docshape101" filled="false" stroked="false">
          <v:textbox inset="0,0,0,0">
            <w:txbxContent>
              <w:p>
                <w:pPr>
                  <w:spacing w:line="552" w:lineRule="exact" w:before="0"/>
                  <w:ind w:left="60" w:right="0" w:firstLine="0"/>
                  <w:jc w:val="left"/>
                  <w:rPr>
                    <w:rFonts w:ascii="Times New Roman"/>
                    <w:sz w:val="48"/>
                  </w:rPr>
                </w:pP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fldChar w:fldCharType="begin"/>
                </w: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instrText> PAGE </w:instrText>
                </w: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fldChar w:fldCharType="separate"/>
                </w: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t>23</w:t>
                </w: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.3685pt;margin-top:502.559906pt;width:720.4pt;height:37.450pt;mso-position-horizontal-relative:page;mso-position-vertical-relative:page;z-index:-16720384" id="docshapegroup105" coordorigin="-7,10051" coordsize="14408,749">
          <v:shape style="position:absolute;left:12348;top:10051;width:2052;height:749" id="docshape106" coordorigin="12348,10051" coordsize="2052,749" path="m14400,10051l12636,10051,12348,10800,14400,10800,14400,10051xe" filled="true" fillcolor="#c50b29" stroked="false">
            <v:path arrowok="t"/>
            <v:fill type="solid"/>
          </v:shape>
          <v:line style="position:absolute" from="0,10426" to="12492,10428" stroked="true" strokeweight=".737pt" strokecolor="#252525">
            <v:stroke dashstyle="solid"/>
          </v:line>
          <w10:wrap type="none"/>
        </v:group>
      </w:pict>
    </w:r>
    <w:r>
      <w:rPr/>
      <w:pict>
        <v:shape style="position:absolute;margin-left:238.554001pt;margin-top:505.601013pt;width:231pt;height:12pt;mso-position-horizontal-relative:page;mso-position-vertical-relative:page;z-index:-16719872" type="#_x0000_t202" id="docshape107" filled="false" stroked="false">
          <v:textbox inset="0,0,0,0">
            <w:txbxContent>
              <w:p>
                <w:pPr>
                  <w:spacing w:line="223" w:lineRule="exact" w:before="0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i/>
                    <w:color w:val="7E7E7E"/>
                    <w:spacing w:val="-2"/>
                    <w:sz w:val="20"/>
                  </w:rPr>
                  <w:t>-Formation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TIG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Support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de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documents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techniques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SODEC</w:t>
                </w:r>
              </w:p>
            </w:txbxContent>
          </v:textbox>
          <w10:wrap type="none"/>
        </v:shape>
      </w:pict>
    </w:r>
    <w:r>
      <w:rPr/>
      <w:pict>
        <v:shape style="position:absolute;margin-left:668.280029pt;margin-top:505.757294pt;width:31pt;height:28.6pt;mso-position-horizontal-relative:page;mso-position-vertical-relative:page;z-index:-16719360" type="#_x0000_t202" id="docshape108" filled="false" stroked="false">
          <v:textbox inset="0,0,0,0">
            <w:txbxContent>
              <w:p>
                <w:pPr>
                  <w:spacing w:line="552" w:lineRule="exact" w:before="0"/>
                  <w:ind w:left="60" w:right="0" w:firstLine="0"/>
                  <w:jc w:val="left"/>
                  <w:rPr>
                    <w:rFonts w:ascii="Times New Roman"/>
                    <w:sz w:val="48"/>
                  </w:rPr>
                </w:pP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fldChar w:fldCharType="begin"/>
                </w: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instrText> PAGE </w:instrText>
                </w: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fldChar w:fldCharType="separate"/>
                </w: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t>25</w:t>
                </w: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.3685pt;margin-top:502.559906pt;width:720.4pt;height:37.450pt;mso-position-horizontal-relative:page;mso-position-vertical-relative:page;z-index:-16718848" id="docshapegroup109" coordorigin="-7,10051" coordsize="14408,749">
          <v:shape style="position:absolute;left:12348;top:10051;width:2052;height:749" id="docshape110" coordorigin="12348,10051" coordsize="2052,749" path="m14400,10051l12636,10051,12348,10800,14400,10800,14400,10051xe" filled="true" fillcolor="#c50b29" stroked="false">
            <v:path arrowok="t"/>
            <v:fill type="solid"/>
          </v:shape>
          <v:line style="position:absolute" from="0,10426" to="12492,10428" stroked="true" strokeweight=".737pt" strokecolor="#252525">
            <v:stroke dashstyle="solid"/>
          </v:line>
          <w10:wrap type="none"/>
        </v:group>
      </w:pict>
    </w:r>
    <w:r>
      <w:rPr/>
      <w:pict>
        <v:shape style="position:absolute;margin-left:238.554001pt;margin-top:505.601013pt;width:231pt;height:12pt;mso-position-horizontal-relative:page;mso-position-vertical-relative:page;z-index:-16718336" type="#_x0000_t202" id="docshape111" filled="false" stroked="false">
          <v:textbox inset="0,0,0,0">
            <w:txbxContent>
              <w:p>
                <w:pPr>
                  <w:spacing w:line="223" w:lineRule="exact" w:before="0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i/>
                    <w:color w:val="7E7E7E"/>
                    <w:spacing w:val="-2"/>
                    <w:sz w:val="20"/>
                  </w:rPr>
                  <w:t>-Formation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TIG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Support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de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documents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techniques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SODEC</w:t>
                </w:r>
              </w:p>
            </w:txbxContent>
          </v:textbox>
          <w10:wrap type="none"/>
        </v:shape>
      </w:pict>
    </w:r>
    <w:r>
      <w:rPr/>
      <w:pict>
        <v:shape style="position:absolute;margin-left:667.320007pt;margin-top:511.388pt;width:25.25pt;height:20pt;mso-position-horizontal-relative:page;mso-position-vertical-relative:page;z-index:-16717824" type="#_x0000_t202" id="docshape112" filled="false" stroked="false">
          <v:textbox inset="0,0,0,0">
            <w:txbxContent>
              <w:p>
                <w:pPr>
                  <w:pStyle w:val="BodyText"/>
                  <w:spacing w:line="387" w:lineRule="exact"/>
                  <w:ind w:left="60"/>
                </w:pPr>
                <w:r>
                  <w:rPr>
                    <w:color w:val="FFFFFF"/>
                    <w:spacing w:val="-5"/>
                  </w:rPr>
                  <w:fldChar w:fldCharType="begin"/>
                </w:r>
                <w:r>
                  <w:rPr>
                    <w:color w:val="FFFFFF"/>
                    <w:spacing w:val="-5"/>
                  </w:rPr>
                  <w:instrText> PAGE </w:instrText>
                </w:r>
                <w:r>
                  <w:rPr>
                    <w:color w:val="FFFFFF"/>
                    <w:spacing w:val="-5"/>
                  </w:rPr>
                  <w:fldChar w:fldCharType="separate"/>
                </w:r>
                <w:r>
                  <w:rPr>
                    <w:color w:val="FFFFFF"/>
                    <w:spacing w:val="-5"/>
                  </w:rPr>
                  <w:t>28</w:t>
                </w:r>
                <w:r>
                  <w:rPr>
                    <w:color w:val="FFFFFF"/>
                    <w:spacing w:val="-5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.3685pt;margin-top:502.559906pt;width:720.4pt;height:37.450pt;mso-position-horizontal-relative:page;mso-position-vertical-relative:page;z-index:-16717312" id="docshapegroup113" coordorigin="-7,10051" coordsize="14408,749">
          <v:shape style="position:absolute;left:12348;top:10051;width:2052;height:749" id="docshape114" coordorigin="12348,10051" coordsize="2052,749" path="m14400,10051l12636,10051,12348,10800,14400,10800,14400,10051xe" filled="true" fillcolor="#c50b29" stroked="false">
            <v:path arrowok="t"/>
            <v:fill type="solid"/>
          </v:shape>
          <v:line style="position:absolute" from="0,10426" to="12492,10428" stroked="true" strokeweight=".737pt" strokecolor="#252525">
            <v:stroke dashstyle="solid"/>
          </v:line>
          <w10:wrap type="none"/>
        </v:group>
      </w:pict>
    </w:r>
    <w:r>
      <w:rPr/>
      <w:pict>
        <v:shape style="position:absolute;margin-left:238.554001pt;margin-top:505.601013pt;width:231pt;height:12pt;mso-position-horizontal-relative:page;mso-position-vertical-relative:page;z-index:-16716800" type="#_x0000_t202" id="docshape115" filled="false" stroked="false">
          <v:textbox inset="0,0,0,0">
            <w:txbxContent>
              <w:p>
                <w:pPr>
                  <w:spacing w:line="223" w:lineRule="exact" w:before="0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i/>
                    <w:color w:val="7E7E7E"/>
                    <w:spacing w:val="-2"/>
                    <w:sz w:val="20"/>
                  </w:rPr>
                  <w:t>-Formation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TIG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Support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de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documents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techniques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SODEC</w:t>
                </w:r>
              </w:p>
            </w:txbxContent>
          </v:textbox>
          <w10:wrap type="none"/>
        </v:shape>
      </w:pict>
    </w:r>
    <w:r>
      <w:rPr/>
      <w:pict>
        <v:shape style="position:absolute;margin-left:667.320007pt;margin-top:511.388pt;width:25.25pt;height:20pt;mso-position-horizontal-relative:page;mso-position-vertical-relative:page;z-index:-16716288" type="#_x0000_t202" id="docshape116" filled="false" stroked="false">
          <v:textbox inset="0,0,0,0">
            <w:txbxContent>
              <w:p>
                <w:pPr>
                  <w:pStyle w:val="BodyText"/>
                  <w:spacing w:line="387" w:lineRule="exact"/>
                  <w:ind w:left="60"/>
                </w:pPr>
                <w:r>
                  <w:rPr>
                    <w:color w:val="FFFFFF"/>
                    <w:spacing w:val="-5"/>
                  </w:rPr>
                  <w:fldChar w:fldCharType="begin"/>
                </w:r>
                <w:r>
                  <w:rPr>
                    <w:color w:val="FFFFFF"/>
                    <w:spacing w:val="-5"/>
                  </w:rPr>
                  <w:instrText> PAGE </w:instrText>
                </w:r>
                <w:r>
                  <w:rPr>
                    <w:color w:val="FFFFFF"/>
                    <w:spacing w:val="-5"/>
                  </w:rPr>
                  <w:fldChar w:fldCharType="separate"/>
                </w:r>
                <w:r>
                  <w:rPr>
                    <w:color w:val="FFFFFF"/>
                    <w:spacing w:val="-5"/>
                  </w:rPr>
                  <w:t>28</w:t>
                </w:r>
                <w:r>
                  <w:rPr>
                    <w:color w:val="FFFFFF"/>
                    <w:spacing w:val="-5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.3685pt;margin-top:502.559906pt;width:720.4pt;height:37.450pt;mso-position-horizontal-relative:page;mso-position-vertical-relative:page;z-index:-16715776" id="docshapegroup135" coordorigin="-7,10051" coordsize="14408,749">
          <v:shape style="position:absolute;left:12348;top:10051;width:2052;height:749" id="docshape136" coordorigin="12348,10051" coordsize="2052,749" path="m14400,10051l12636,10051,12348,10800,14400,10800,14400,10051xe" filled="true" fillcolor="#c50b29" stroked="false">
            <v:path arrowok="t"/>
            <v:fill type="solid"/>
          </v:shape>
          <v:line style="position:absolute" from="0,10426" to="12492,10428" stroked="true" strokeweight=".737pt" strokecolor="#252525">
            <v:stroke dashstyle="solid"/>
          </v:line>
          <w10:wrap type="none"/>
        </v:group>
      </w:pict>
    </w:r>
    <w:r>
      <w:rPr/>
      <w:pict>
        <v:shape style="position:absolute;margin-left:238.554001pt;margin-top:505.601013pt;width:231pt;height:12pt;mso-position-horizontal-relative:page;mso-position-vertical-relative:page;z-index:-16715264" type="#_x0000_t202" id="docshape137" filled="false" stroked="false">
          <v:textbox inset="0,0,0,0">
            <w:txbxContent>
              <w:p>
                <w:pPr>
                  <w:spacing w:line="223" w:lineRule="exact" w:before="0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i/>
                    <w:color w:val="7E7E7E"/>
                    <w:spacing w:val="-2"/>
                    <w:sz w:val="20"/>
                  </w:rPr>
                  <w:t>-Formation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TIG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Support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de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documents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techniques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SODEC</w:t>
                </w:r>
              </w:p>
            </w:txbxContent>
          </v:textbox>
          <w10:wrap type="none"/>
        </v:shape>
      </w:pict>
    </w:r>
    <w:r>
      <w:rPr/>
      <w:pict>
        <v:shape style="position:absolute;margin-left:667.320007pt;margin-top:511.388pt;width:25.25pt;height:20pt;mso-position-horizontal-relative:page;mso-position-vertical-relative:page;z-index:-16714752" type="#_x0000_t202" id="docshape138" filled="false" stroked="false">
          <v:textbox inset="0,0,0,0">
            <w:txbxContent>
              <w:p>
                <w:pPr>
                  <w:pStyle w:val="BodyText"/>
                  <w:spacing w:line="387" w:lineRule="exact"/>
                  <w:ind w:left="60"/>
                </w:pPr>
                <w:r>
                  <w:rPr>
                    <w:color w:val="FFFFFF"/>
                    <w:spacing w:val="-5"/>
                  </w:rPr>
                  <w:fldChar w:fldCharType="begin"/>
                </w:r>
                <w:r>
                  <w:rPr>
                    <w:color w:val="FFFFFF"/>
                    <w:spacing w:val="-5"/>
                  </w:rPr>
                  <w:instrText> PAGE </w:instrText>
                </w:r>
                <w:r>
                  <w:rPr>
                    <w:color w:val="FFFFFF"/>
                    <w:spacing w:val="-5"/>
                  </w:rPr>
                  <w:fldChar w:fldCharType="separate"/>
                </w:r>
                <w:r>
                  <w:rPr>
                    <w:color w:val="FFFFFF"/>
                    <w:spacing w:val="-5"/>
                  </w:rPr>
                  <w:t>29</w:t>
                </w:r>
                <w:r>
                  <w:rPr>
                    <w:color w:val="FFFFFF"/>
                    <w:spacing w:val="-5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.3685pt;margin-top:502.559906pt;width:720.4pt;height:37.450pt;mso-position-horizontal-relative:page;mso-position-vertical-relative:page;z-index:-16714240" id="docshapegroup139" coordorigin="-7,10051" coordsize="14408,749">
          <v:shape style="position:absolute;left:12348;top:10051;width:2052;height:749" id="docshape140" coordorigin="12348,10051" coordsize="2052,749" path="m14400,10051l12636,10051,12348,10800,14400,10800,14400,10051xe" filled="true" fillcolor="#c50b29" stroked="false">
            <v:path arrowok="t"/>
            <v:fill type="solid"/>
          </v:shape>
          <v:line style="position:absolute" from="0,10426" to="12492,10428" stroked="true" strokeweight=".737pt" strokecolor="#252525">
            <v:stroke dashstyle="solid"/>
          </v:line>
          <w10:wrap type="none"/>
        </v:group>
      </w:pict>
    </w:r>
    <w:r>
      <w:rPr/>
      <w:pict>
        <v:shape style="position:absolute;margin-left:238.554001pt;margin-top:505.601013pt;width:231pt;height:12pt;mso-position-horizontal-relative:page;mso-position-vertical-relative:page;z-index:-16713728" type="#_x0000_t202" id="docshape141" filled="false" stroked="false">
          <v:textbox inset="0,0,0,0">
            <w:txbxContent>
              <w:p>
                <w:pPr>
                  <w:spacing w:line="223" w:lineRule="exact" w:before="0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i/>
                    <w:color w:val="7E7E7E"/>
                    <w:spacing w:val="-2"/>
                    <w:sz w:val="20"/>
                  </w:rPr>
                  <w:t>-Formation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TIG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Support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de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documents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techniques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SODEC</w:t>
                </w:r>
              </w:p>
            </w:txbxContent>
          </v:textbox>
          <w10:wrap type="none"/>
        </v:shape>
      </w:pict>
    </w:r>
    <w:r>
      <w:rPr/>
      <w:pict>
        <v:shape style="position:absolute;margin-left:667.320007pt;margin-top:511.388pt;width:25.25pt;height:20pt;mso-position-horizontal-relative:page;mso-position-vertical-relative:page;z-index:-16713216" type="#_x0000_t202" id="docshape142" filled="false" stroked="false">
          <v:textbox inset="0,0,0,0">
            <w:txbxContent>
              <w:p>
                <w:pPr>
                  <w:pStyle w:val="BodyText"/>
                  <w:spacing w:line="387" w:lineRule="exact"/>
                  <w:ind w:left="60"/>
                </w:pPr>
                <w:r>
                  <w:rPr>
                    <w:color w:val="FFFFFF"/>
                    <w:spacing w:val="-5"/>
                  </w:rPr>
                  <w:fldChar w:fldCharType="begin"/>
                </w:r>
                <w:r>
                  <w:rPr>
                    <w:color w:val="FFFFFF"/>
                    <w:spacing w:val="-5"/>
                  </w:rPr>
                  <w:instrText> PAGE </w:instrText>
                </w:r>
                <w:r>
                  <w:rPr>
                    <w:color w:val="FFFFFF"/>
                    <w:spacing w:val="-5"/>
                  </w:rPr>
                  <w:fldChar w:fldCharType="separate"/>
                </w:r>
                <w:r>
                  <w:rPr>
                    <w:color w:val="FFFFFF"/>
                    <w:spacing w:val="-5"/>
                  </w:rPr>
                  <w:t>30</w:t>
                </w:r>
                <w:r>
                  <w:rPr>
                    <w:color w:val="FFFFFF"/>
                    <w:spacing w:val="-5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.3685pt;margin-top:502.559906pt;width:720.4pt;height:37.450pt;mso-position-horizontal-relative:page;mso-position-vertical-relative:page;z-index:-16712704" id="docshapegroup143" coordorigin="-7,10051" coordsize="14408,749">
          <v:shape style="position:absolute;left:12348;top:10051;width:2052;height:749" id="docshape144" coordorigin="12348,10051" coordsize="2052,749" path="m14400,10051l12636,10051,12348,10800,14400,10800,14400,10051xe" filled="true" fillcolor="#c50b29" stroked="false">
            <v:path arrowok="t"/>
            <v:fill type="solid"/>
          </v:shape>
          <v:line style="position:absolute" from="0,10426" to="12492,10428" stroked="true" strokeweight=".737pt" strokecolor="#252525">
            <v:stroke dashstyle="solid"/>
          </v:line>
          <w10:wrap type="none"/>
        </v:group>
      </w:pict>
    </w:r>
    <w:r>
      <w:rPr/>
      <w:pict>
        <v:shape style="position:absolute;margin-left:238.554001pt;margin-top:505.601013pt;width:231pt;height:12pt;mso-position-horizontal-relative:page;mso-position-vertical-relative:page;z-index:-16712192" type="#_x0000_t202" id="docshape145" filled="false" stroked="false">
          <v:textbox inset="0,0,0,0">
            <w:txbxContent>
              <w:p>
                <w:pPr>
                  <w:spacing w:line="223" w:lineRule="exact" w:before="0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i/>
                    <w:color w:val="7E7E7E"/>
                    <w:spacing w:val="-2"/>
                    <w:sz w:val="20"/>
                  </w:rPr>
                  <w:t>-Formation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TIG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Support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de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documents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techniques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SODEC</w:t>
                </w:r>
              </w:p>
            </w:txbxContent>
          </v:textbox>
          <w10:wrap type="none"/>
        </v:shape>
      </w:pict>
    </w:r>
    <w:r>
      <w:rPr/>
      <w:pict>
        <v:shape style="position:absolute;margin-left:667.320007pt;margin-top:511.388pt;width:25.25pt;height:20pt;mso-position-horizontal-relative:page;mso-position-vertical-relative:page;z-index:-16711680" type="#_x0000_t202" id="docshape146" filled="false" stroked="false">
          <v:textbox inset="0,0,0,0">
            <w:txbxContent>
              <w:p>
                <w:pPr>
                  <w:pStyle w:val="BodyText"/>
                  <w:spacing w:line="387" w:lineRule="exact"/>
                  <w:ind w:left="60"/>
                </w:pPr>
                <w:r>
                  <w:rPr>
                    <w:color w:val="FFFFFF"/>
                    <w:spacing w:val="-5"/>
                  </w:rPr>
                  <w:fldChar w:fldCharType="begin"/>
                </w:r>
                <w:r>
                  <w:rPr>
                    <w:color w:val="FFFFFF"/>
                    <w:spacing w:val="-5"/>
                  </w:rPr>
                  <w:instrText> PAGE </w:instrText>
                </w:r>
                <w:r>
                  <w:rPr>
                    <w:color w:val="FFFFFF"/>
                    <w:spacing w:val="-5"/>
                  </w:rPr>
                  <w:fldChar w:fldCharType="separate"/>
                </w:r>
                <w:r>
                  <w:rPr>
                    <w:color w:val="FFFFFF"/>
                    <w:spacing w:val="-5"/>
                  </w:rPr>
                  <w:t>31</w:t>
                </w:r>
                <w:r>
                  <w:rPr>
                    <w:color w:val="FFFFFF"/>
                    <w:spacing w:val="-5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.3685pt;margin-top:502.559906pt;width:720.4pt;height:37.450pt;mso-position-horizontal-relative:page;mso-position-vertical-relative:page;z-index:-16711168" id="docshapegroup155" coordorigin="-7,10051" coordsize="14408,749">
          <v:shape style="position:absolute;left:12348;top:10051;width:2052;height:749" id="docshape156" coordorigin="12348,10051" coordsize="2052,749" path="m14400,10051l12636,10051,12348,10800,14400,10800,14400,10051xe" filled="true" fillcolor="#c50b29" stroked="false">
            <v:path arrowok="t"/>
            <v:fill type="solid"/>
          </v:shape>
          <v:line style="position:absolute" from="0,10426" to="12492,10428" stroked="true" strokeweight=".737pt" strokecolor="#252525">
            <v:stroke dashstyle="solid"/>
          </v:line>
          <w10:wrap type="none"/>
        </v:group>
      </w:pict>
    </w:r>
    <w:r>
      <w:rPr/>
      <w:pict>
        <v:shape style="position:absolute;margin-left:667.320007pt;margin-top:511.388pt;width:25.25pt;height:20pt;mso-position-horizontal-relative:page;mso-position-vertical-relative:page;z-index:-16710656" type="#_x0000_t202" id="docshape157" filled="false" stroked="false">
          <v:textbox inset="0,0,0,0">
            <w:txbxContent>
              <w:p>
                <w:pPr>
                  <w:pStyle w:val="BodyText"/>
                  <w:spacing w:line="387" w:lineRule="exact"/>
                  <w:ind w:left="60"/>
                </w:pPr>
                <w:r>
                  <w:rPr>
                    <w:color w:val="FFFFFF"/>
                    <w:spacing w:val="-5"/>
                  </w:rPr>
                  <w:fldChar w:fldCharType="begin"/>
                </w:r>
                <w:r>
                  <w:rPr>
                    <w:color w:val="FFFFFF"/>
                    <w:spacing w:val="-5"/>
                  </w:rPr>
                  <w:instrText> PAGE </w:instrText>
                </w:r>
                <w:r>
                  <w:rPr>
                    <w:color w:val="FFFFFF"/>
                    <w:spacing w:val="-5"/>
                  </w:rPr>
                  <w:fldChar w:fldCharType="separate"/>
                </w:r>
                <w:r>
                  <w:rPr>
                    <w:color w:val="FFFFFF"/>
                    <w:spacing w:val="-5"/>
                  </w:rPr>
                  <w:t>35</w:t>
                </w:r>
                <w:r>
                  <w:rPr>
                    <w:color w:val="FFFFFF"/>
                    <w:spacing w:val="-5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.3685pt;margin-top:502.559906pt;width:720.4pt;height:37.450pt;mso-position-horizontal-relative:page;mso-position-vertical-relative:page;z-index:-16709120" id="docshapegroup166" coordorigin="-7,10051" coordsize="14408,749">
          <v:shape style="position:absolute;left:12348;top:10051;width:2052;height:749" id="docshape167" coordorigin="12348,10051" coordsize="2052,749" path="m14400,10051l12636,10051,12348,10800,14400,10800,14400,10051xe" filled="true" fillcolor="#c50b29" stroked="false">
            <v:path arrowok="t"/>
            <v:fill type="solid"/>
          </v:shape>
          <v:line style="position:absolute" from="0,10426" to="12492,10428" stroked="true" strokeweight=".737pt" strokecolor="#252525">
            <v:stroke dashstyle="solid"/>
          </v:line>
          <w10:wrap type="none"/>
        </v:group>
      </w:pict>
    </w:r>
    <w:r>
      <w:rPr/>
      <w:pict>
        <v:shape style="position:absolute;margin-left:238.554001pt;margin-top:505.601013pt;width:231pt;height:12pt;mso-position-horizontal-relative:page;mso-position-vertical-relative:page;z-index:-16708608" type="#_x0000_t202" id="docshape168" filled="false" stroked="false">
          <v:textbox inset="0,0,0,0">
            <w:txbxContent>
              <w:p>
                <w:pPr>
                  <w:spacing w:line="223" w:lineRule="exact" w:before="0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i/>
                    <w:color w:val="7E7E7E"/>
                    <w:spacing w:val="-2"/>
                    <w:sz w:val="20"/>
                  </w:rPr>
                  <w:t>-Formation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TIG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Support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de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documents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techniques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SODEC</w:t>
                </w:r>
              </w:p>
            </w:txbxContent>
          </v:textbox>
          <w10:wrap type="none"/>
        </v:shape>
      </w:pict>
    </w:r>
    <w:r>
      <w:rPr/>
      <w:pict>
        <v:shape style="position:absolute;margin-left:667.320007pt;margin-top:511.388pt;width:25.25pt;height:20pt;mso-position-horizontal-relative:page;mso-position-vertical-relative:page;z-index:-16708096" type="#_x0000_t202" id="docshape169" filled="false" stroked="false">
          <v:textbox inset="0,0,0,0">
            <w:txbxContent>
              <w:p>
                <w:pPr>
                  <w:pStyle w:val="BodyText"/>
                  <w:spacing w:line="387" w:lineRule="exact"/>
                  <w:ind w:left="60"/>
                </w:pPr>
                <w:r>
                  <w:rPr>
                    <w:color w:val="FFFFFF"/>
                    <w:spacing w:val="-5"/>
                  </w:rPr>
                  <w:fldChar w:fldCharType="begin"/>
                </w:r>
                <w:r>
                  <w:rPr>
                    <w:color w:val="FFFFFF"/>
                    <w:spacing w:val="-5"/>
                  </w:rPr>
                  <w:instrText> PAGE </w:instrText>
                </w:r>
                <w:r>
                  <w:rPr>
                    <w:color w:val="FFFFFF"/>
                    <w:spacing w:val="-5"/>
                  </w:rPr>
                  <w:fldChar w:fldCharType="separate"/>
                </w:r>
                <w:r>
                  <w:rPr>
                    <w:color w:val="FFFFFF"/>
                    <w:spacing w:val="-5"/>
                  </w:rPr>
                  <w:t>36</w:t>
                </w:r>
                <w:r>
                  <w:rPr>
                    <w:color w:val="FFFFFF"/>
                    <w:spacing w:val="-5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.3685pt;margin-top:502.559906pt;width:720.4pt;height:37.450pt;mso-position-horizontal-relative:page;mso-position-vertical-relative:page;z-index:-16705536" id="docshapegroup179" coordorigin="-7,10051" coordsize="14408,749">
          <v:shape style="position:absolute;left:12348;top:10051;width:2052;height:749" id="docshape180" coordorigin="12348,10051" coordsize="2052,749" path="m14400,10051l12636,10051,12348,10800,14400,10800,14400,10051xe" filled="true" fillcolor="#c50b29" stroked="false">
            <v:path arrowok="t"/>
            <v:fill type="solid"/>
          </v:shape>
          <v:line style="position:absolute" from="0,10426" to="12492,10428" stroked="true" strokeweight=".737pt" strokecolor="#252525">
            <v:stroke dashstyle="solid"/>
          </v:line>
          <w10:wrap type="none"/>
        </v:group>
      </w:pict>
    </w:r>
    <w:r>
      <w:rPr/>
      <w:pict>
        <v:shape style="position:absolute;margin-left:238.554001pt;margin-top:505.601013pt;width:231pt;height:12pt;mso-position-horizontal-relative:page;mso-position-vertical-relative:page;z-index:-16705024" type="#_x0000_t202" id="docshape181" filled="false" stroked="false">
          <v:textbox inset="0,0,0,0">
            <w:txbxContent>
              <w:p>
                <w:pPr>
                  <w:spacing w:line="223" w:lineRule="exact" w:before="0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i/>
                    <w:color w:val="7E7E7E"/>
                    <w:spacing w:val="-2"/>
                    <w:sz w:val="20"/>
                  </w:rPr>
                  <w:t>-Formation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TIG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Support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de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documents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techniques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SODEC</w:t>
                </w:r>
              </w:p>
            </w:txbxContent>
          </v:textbox>
          <w10:wrap type="none"/>
        </v:shape>
      </w:pict>
    </w:r>
    <w:r>
      <w:rPr/>
      <w:pict>
        <v:shape style="position:absolute;margin-left:667.320007pt;margin-top:511.388pt;width:25.25pt;height:20pt;mso-position-horizontal-relative:page;mso-position-vertical-relative:page;z-index:-16704512" type="#_x0000_t202" id="docshape182" filled="false" stroked="false">
          <v:textbox inset="0,0,0,0">
            <w:txbxContent>
              <w:p>
                <w:pPr>
                  <w:pStyle w:val="BodyText"/>
                  <w:spacing w:line="387" w:lineRule="exact"/>
                  <w:ind w:left="60"/>
                </w:pPr>
                <w:r>
                  <w:rPr>
                    <w:color w:val="FFFFFF"/>
                    <w:spacing w:val="-5"/>
                  </w:rPr>
                  <w:fldChar w:fldCharType="begin"/>
                </w:r>
                <w:r>
                  <w:rPr>
                    <w:color w:val="FFFFFF"/>
                    <w:spacing w:val="-5"/>
                  </w:rPr>
                  <w:instrText> PAGE </w:instrText>
                </w:r>
                <w:r>
                  <w:rPr>
                    <w:color w:val="FFFFFF"/>
                    <w:spacing w:val="-5"/>
                  </w:rPr>
                  <w:fldChar w:fldCharType="separate"/>
                </w:r>
                <w:r>
                  <w:rPr>
                    <w:color w:val="FFFFFF"/>
                    <w:spacing w:val="-5"/>
                  </w:rPr>
                  <w:t>41</w:t>
                </w:r>
                <w:r>
                  <w:rPr>
                    <w:color w:val="FFFFFF"/>
                    <w:spacing w:val="-5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.3685pt;margin-top:502.559906pt;width:720.4pt;height:37.450pt;mso-position-horizontal-relative:page;mso-position-vertical-relative:page;z-index:-16704000" id="docshapegroup183" coordorigin="-7,10051" coordsize="14408,749">
          <v:shape style="position:absolute;left:12348;top:10051;width:2052;height:749" id="docshape184" coordorigin="12348,10051" coordsize="2052,749" path="m14400,10051l12636,10051,12348,10800,14400,10800,14400,10051xe" filled="true" fillcolor="#c50b29" stroked="false">
            <v:path arrowok="t"/>
            <v:fill type="solid"/>
          </v:shape>
          <v:line style="position:absolute" from="0,10426" to="12492,10428" stroked="true" strokeweight=".737pt" strokecolor="#252525">
            <v:stroke dashstyle="solid"/>
          </v:line>
          <w10:wrap type="none"/>
        </v:group>
      </w:pict>
    </w:r>
    <w:r>
      <w:rPr/>
      <w:pict>
        <v:shape style="position:absolute;margin-left:238.554001pt;margin-top:505.601013pt;width:231pt;height:12pt;mso-position-horizontal-relative:page;mso-position-vertical-relative:page;z-index:-16703488" type="#_x0000_t202" id="docshape185" filled="false" stroked="false">
          <v:textbox inset="0,0,0,0">
            <w:txbxContent>
              <w:p>
                <w:pPr>
                  <w:spacing w:line="223" w:lineRule="exact" w:before="0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i/>
                    <w:color w:val="7E7E7E"/>
                    <w:spacing w:val="-2"/>
                    <w:sz w:val="20"/>
                  </w:rPr>
                  <w:t>-Formation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TIG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Support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de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documents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techniques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SODEC</w:t>
                </w:r>
              </w:p>
            </w:txbxContent>
          </v:textbox>
          <w10:wrap type="none"/>
        </v:shape>
      </w:pict>
    </w:r>
    <w:r>
      <w:rPr/>
      <w:pict>
        <v:shape style="position:absolute;margin-left:667.320007pt;margin-top:511.388pt;width:25.25pt;height:20pt;mso-position-horizontal-relative:page;mso-position-vertical-relative:page;z-index:-16702976" type="#_x0000_t202" id="docshape186" filled="false" stroked="false">
          <v:textbox inset="0,0,0,0">
            <w:txbxContent>
              <w:p>
                <w:pPr>
                  <w:pStyle w:val="BodyText"/>
                  <w:spacing w:line="387" w:lineRule="exact"/>
                  <w:ind w:left="60"/>
                </w:pPr>
                <w:r>
                  <w:rPr>
                    <w:color w:val="FFFFFF"/>
                    <w:spacing w:val="-5"/>
                  </w:rPr>
                  <w:fldChar w:fldCharType="begin"/>
                </w:r>
                <w:r>
                  <w:rPr>
                    <w:color w:val="FFFFFF"/>
                    <w:spacing w:val="-5"/>
                  </w:rPr>
                  <w:instrText> PAGE </w:instrText>
                </w:r>
                <w:r>
                  <w:rPr>
                    <w:color w:val="FFFFFF"/>
                    <w:spacing w:val="-5"/>
                  </w:rPr>
                  <w:fldChar w:fldCharType="separate"/>
                </w:r>
                <w:r>
                  <w:rPr>
                    <w:color w:val="FFFFFF"/>
                    <w:spacing w:val="-5"/>
                  </w:rPr>
                  <w:t>43</w:t>
                </w:r>
                <w:r>
                  <w:rPr>
                    <w:color w:val="FFFFFF"/>
                    <w:spacing w:val="-5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.3685pt;margin-top:502.559906pt;width:720.4pt;height:37.450pt;mso-position-horizontal-relative:page;mso-position-vertical-relative:page;z-index:-16702464" id="docshapegroup280" coordorigin="-7,10051" coordsize="14408,749">
          <v:shape style="position:absolute;left:12348;top:10051;width:2052;height:749" id="docshape281" coordorigin="12348,10051" coordsize="2052,749" path="m14400,10051l12636,10051,12348,10800,14400,10800,14400,10051xe" filled="true" fillcolor="#c50b29" stroked="false">
            <v:path arrowok="t"/>
            <v:fill type="solid"/>
          </v:shape>
          <v:line style="position:absolute" from="0,10426" to="12492,10428" stroked="true" strokeweight=".737pt" strokecolor="#252525">
            <v:stroke dashstyle="solid"/>
          </v:line>
          <w10:wrap type="none"/>
        </v:group>
      </w:pict>
    </w:r>
    <w:r>
      <w:rPr/>
      <w:pict>
        <v:shape style="position:absolute;margin-left:238.554001pt;margin-top:505.601013pt;width:231pt;height:12pt;mso-position-horizontal-relative:page;mso-position-vertical-relative:page;z-index:-16701952" type="#_x0000_t202" id="docshape282" filled="false" stroked="false">
          <v:textbox inset="0,0,0,0">
            <w:txbxContent>
              <w:p>
                <w:pPr>
                  <w:spacing w:line="223" w:lineRule="exact" w:before="0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i/>
                    <w:color w:val="7E7E7E"/>
                    <w:spacing w:val="-2"/>
                    <w:sz w:val="20"/>
                  </w:rPr>
                  <w:t>-Formation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TIG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Support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de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documents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techniques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SODEC</w:t>
                </w:r>
              </w:p>
            </w:txbxContent>
          </v:textbox>
          <w10:wrap type="none"/>
        </v:shape>
      </w:pict>
    </w:r>
    <w:r>
      <w:rPr/>
      <w:pict>
        <v:shape style="position:absolute;margin-left:667.320007pt;margin-top:511.388pt;width:25.25pt;height:20pt;mso-position-horizontal-relative:page;mso-position-vertical-relative:page;z-index:-16701440" type="#_x0000_t202" id="docshape283" filled="false" stroked="false">
          <v:textbox inset="0,0,0,0">
            <w:txbxContent>
              <w:p>
                <w:pPr>
                  <w:pStyle w:val="BodyText"/>
                  <w:spacing w:line="387" w:lineRule="exact"/>
                  <w:ind w:left="60"/>
                </w:pPr>
                <w:r>
                  <w:rPr>
                    <w:color w:val="FFFFFF"/>
                    <w:spacing w:val="-5"/>
                  </w:rPr>
                  <w:fldChar w:fldCharType="begin"/>
                </w:r>
                <w:r>
                  <w:rPr>
                    <w:color w:val="FFFFFF"/>
                    <w:spacing w:val="-5"/>
                  </w:rPr>
                  <w:instrText> PAGE </w:instrText>
                </w:r>
                <w:r>
                  <w:rPr>
                    <w:color w:val="FFFFFF"/>
                    <w:spacing w:val="-5"/>
                  </w:rPr>
                  <w:fldChar w:fldCharType="separate"/>
                </w:r>
                <w:r>
                  <w:rPr>
                    <w:color w:val="FFFFFF"/>
                    <w:spacing w:val="-5"/>
                  </w:rPr>
                  <w:t>44</w:t>
                </w:r>
                <w:r>
                  <w:rPr>
                    <w:color w:val="FFFFFF"/>
                    <w:spacing w:val="-5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.3685pt;margin-top:502.559906pt;width:720.4pt;height:37.450pt;mso-position-horizontal-relative:page;mso-position-vertical-relative:page;z-index:-16739840" id="docshapegroup18" coordorigin="-7,10051" coordsize="14408,749">
          <v:shape style="position:absolute;left:12348;top:10051;width:2052;height:749" id="docshape19" coordorigin="12348,10051" coordsize="2052,749" path="m14400,10051l12636,10051,12348,10800,14400,10800,14400,10051xe" filled="true" fillcolor="#c50b29" stroked="false">
            <v:path arrowok="t"/>
            <v:fill type="solid"/>
          </v:shape>
          <v:line style="position:absolute" from="0,10426" to="12492,10428" stroked="true" strokeweight=".737pt" strokecolor="#252525">
            <v:stroke dashstyle="solid"/>
          </v:line>
          <w10:wrap type="none"/>
        </v:group>
      </w:pict>
    </w:r>
    <w:r>
      <w:rPr/>
      <w:pict>
        <v:shape style="position:absolute;margin-left:238.554001pt;margin-top:505.601013pt;width:231pt;height:12pt;mso-position-horizontal-relative:page;mso-position-vertical-relative:page;z-index:-16739328" type="#_x0000_t202" id="docshape20" filled="false" stroked="false">
          <v:textbox inset="0,0,0,0">
            <w:txbxContent>
              <w:p>
                <w:pPr>
                  <w:spacing w:line="223" w:lineRule="exact" w:before="0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i/>
                    <w:color w:val="7E7E7E"/>
                    <w:spacing w:val="-2"/>
                    <w:sz w:val="20"/>
                  </w:rPr>
                  <w:t>-Formation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TIG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Support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de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documents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techniques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SODEC</w:t>
                </w:r>
              </w:p>
            </w:txbxContent>
          </v:textbox>
          <w10:wrap type="none"/>
        </v:shape>
      </w:pict>
    </w:r>
    <w:r>
      <w:rPr/>
      <w:pict>
        <v:shape style="position:absolute;margin-left:667.320007pt;margin-top:511.388pt;width:16.1500pt;height:20pt;mso-position-horizontal-relative:page;mso-position-vertical-relative:page;z-index:-16738816" type="#_x0000_t202" id="docshape21" filled="false" stroked="false">
          <v:textbox inset="0,0,0,0">
            <w:txbxContent>
              <w:p>
                <w:pPr>
                  <w:pStyle w:val="BodyText"/>
                  <w:spacing w:line="387" w:lineRule="exact"/>
                  <w:ind w:left="60"/>
                </w:pPr>
                <w:r>
                  <w:rPr>
                    <w:color w:val="FFFFFF"/>
                  </w:rPr>
                  <w:fldChar w:fldCharType="begin"/>
                </w:r>
                <w:r>
                  <w:rPr>
                    <w:color w:val="FFFFFF"/>
                  </w:rPr>
                  <w:instrText> PAGE </w:instrText>
                </w:r>
                <w:r>
                  <w:rPr>
                    <w:color w:val="FFFFFF"/>
                  </w:rPr>
                  <w:fldChar w:fldCharType="separate"/>
                </w:r>
                <w:r>
                  <w:rPr>
                    <w:color w:val="FFFFFF"/>
                  </w:rPr>
                  <w:t>5</w:t>
                </w:r>
                <w:r>
                  <w:rPr>
                    <w:color w:val="FFFFFF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.3685pt;margin-top:502.559906pt;width:720.4pt;height:37.450pt;mso-position-horizontal-relative:page;mso-position-vertical-relative:page;z-index:-16737792" id="docshapegroup32" coordorigin="-7,10051" coordsize="14408,749">
          <v:shape style="position:absolute;left:12348;top:10051;width:2052;height:749" id="docshape33" coordorigin="12348,10051" coordsize="2052,749" path="m14400,10051l12636,10051,12348,10800,14400,10800,14400,10051xe" filled="true" fillcolor="#c50b29" stroked="false">
            <v:path arrowok="t"/>
            <v:fill type="solid"/>
          </v:shape>
          <v:line style="position:absolute" from="0,10426" to="12492,10428" stroked="true" strokeweight=".737pt" strokecolor="#252525">
            <v:stroke dashstyle="solid"/>
          </v:line>
          <w10:wrap type="none"/>
        </v:group>
      </w:pict>
    </w:r>
    <w:r>
      <w:rPr/>
      <w:pict>
        <v:shape style="position:absolute;margin-left:238.554001pt;margin-top:505.601013pt;width:231pt;height:12pt;mso-position-horizontal-relative:page;mso-position-vertical-relative:page;z-index:-16737280" type="#_x0000_t202" id="docshape34" filled="false" stroked="false">
          <v:textbox inset="0,0,0,0">
            <w:txbxContent>
              <w:p>
                <w:pPr>
                  <w:spacing w:line="223" w:lineRule="exact" w:before="0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i/>
                    <w:color w:val="7E7E7E"/>
                    <w:spacing w:val="-2"/>
                    <w:sz w:val="20"/>
                  </w:rPr>
                  <w:t>-Formation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TIG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Support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de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documents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techniques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SODEC</w:t>
                </w:r>
              </w:p>
            </w:txbxContent>
          </v:textbox>
          <w10:wrap type="none"/>
        </v:shape>
      </w:pict>
    </w:r>
    <w:r>
      <w:rPr/>
      <w:pict>
        <v:shape style="position:absolute;margin-left:667.320007pt;margin-top:511.388pt;width:25.25pt;height:20pt;mso-position-horizontal-relative:page;mso-position-vertical-relative:page;z-index:-16736768" type="#_x0000_t202" id="docshape35" filled="false" stroked="false">
          <v:textbox inset="0,0,0,0">
            <w:txbxContent>
              <w:p>
                <w:pPr>
                  <w:pStyle w:val="BodyText"/>
                  <w:spacing w:line="387" w:lineRule="exact"/>
                  <w:ind w:left="60"/>
                </w:pPr>
                <w:r>
                  <w:rPr>
                    <w:color w:val="FFFFFF"/>
                    <w:spacing w:val="-5"/>
                  </w:rPr>
                  <w:fldChar w:fldCharType="begin"/>
                </w:r>
                <w:r>
                  <w:rPr>
                    <w:color w:val="FFFFFF"/>
                    <w:spacing w:val="-5"/>
                  </w:rPr>
                  <w:instrText> PAGE </w:instrText>
                </w:r>
                <w:r>
                  <w:rPr>
                    <w:color w:val="FFFFFF"/>
                    <w:spacing w:val="-5"/>
                  </w:rPr>
                  <w:fldChar w:fldCharType="separate"/>
                </w:r>
                <w:r>
                  <w:rPr>
                    <w:color w:val="FFFFFF"/>
                    <w:spacing w:val="-5"/>
                  </w:rPr>
                  <w:t>10</w:t>
                </w:r>
                <w:r>
                  <w:rPr>
                    <w:color w:val="FFFFFF"/>
                    <w:spacing w:val="-5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.3685pt;margin-top:502.559906pt;width:720.4pt;height:37.450pt;mso-position-horizontal-relative:page;mso-position-vertical-relative:page;z-index:-16735232" id="docshapegroup47" coordorigin="-7,10051" coordsize="14408,749">
          <v:shape style="position:absolute;left:12348;top:10051;width:2052;height:749" id="docshape48" coordorigin="12348,10051" coordsize="2052,749" path="m14400,10051l12636,10051,12348,10800,14400,10800,14400,10051xe" filled="true" fillcolor="#c50b29" stroked="false">
            <v:path arrowok="t"/>
            <v:fill type="solid"/>
          </v:shape>
          <v:line style="position:absolute" from="0,10426" to="12492,10428" stroked="true" strokeweight=".737pt" strokecolor="#252525">
            <v:stroke dashstyle="solid"/>
          </v:line>
          <w10:wrap type="none"/>
        </v:group>
      </w:pict>
    </w:r>
    <w:r>
      <w:rPr/>
      <w:pict>
        <v:shape style="position:absolute;margin-left:238.554001pt;margin-top:505.601013pt;width:231pt;height:12pt;mso-position-horizontal-relative:page;mso-position-vertical-relative:page;z-index:-16734720" type="#_x0000_t202" id="docshape49" filled="false" stroked="false">
          <v:textbox inset="0,0,0,0">
            <w:txbxContent>
              <w:p>
                <w:pPr>
                  <w:spacing w:line="223" w:lineRule="exact" w:before="0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i/>
                    <w:color w:val="7E7E7E"/>
                    <w:spacing w:val="-2"/>
                    <w:sz w:val="20"/>
                  </w:rPr>
                  <w:t>-Formation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TIG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Support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de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documents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techniques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SODEC</w:t>
                </w:r>
              </w:p>
            </w:txbxContent>
          </v:textbox>
          <w10:wrap type="none"/>
        </v:shape>
      </w:pict>
    </w:r>
    <w:r>
      <w:rPr/>
      <w:pict>
        <v:shape style="position:absolute;margin-left:667.320007pt;margin-top:511.388pt;width:25.25pt;height:20pt;mso-position-horizontal-relative:page;mso-position-vertical-relative:page;z-index:-16734208" type="#_x0000_t202" id="docshape50" filled="false" stroked="false">
          <v:textbox inset="0,0,0,0">
            <w:txbxContent>
              <w:p>
                <w:pPr>
                  <w:pStyle w:val="BodyText"/>
                  <w:spacing w:line="387" w:lineRule="exact"/>
                  <w:ind w:left="60"/>
                </w:pPr>
                <w:r>
                  <w:rPr>
                    <w:color w:val="FFFFFF"/>
                    <w:spacing w:val="-5"/>
                  </w:rPr>
                  <w:fldChar w:fldCharType="begin"/>
                </w:r>
                <w:r>
                  <w:rPr>
                    <w:color w:val="FFFFFF"/>
                    <w:spacing w:val="-5"/>
                  </w:rPr>
                  <w:instrText> PAGE </w:instrText>
                </w:r>
                <w:r>
                  <w:rPr>
                    <w:color w:val="FFFFFF"/>
                    <w:spacing w:val="-5"/>
                  </w:rPr>
                  <w:fldChar w:fldCharType="separate"/>
                </w:r>
                <w:r>
                  <w:rPr>
                    <w:color w:val="FFFFFF"/>
                    <w:spacing w:val="-5"/>
                  </w:rPr>
                  <w:t>12</w:t>
                </w:r>
                <w:r>
                  <w:rPr>
                    <w:color w:val="FFFFFF"/>
                    <w:spacing w:val="-5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.3685pt;margin-top:502.559906pt;width:720.4pt;height:37.450pt;mso-position-horizontal-relative:page;mso-position-vertical-relative:page;z-index:-16733696" id="docshapegroup59" coordorigin="-7,10051" coordsize="14408,749">
          <v:shape style="position:absolute;left:12348;top:10051;width:2052;height:749" id="docshape60" coordorigin="12348,10051" coordsize="2052,749" path="m14400,10051l12636,10051,12348,10800,14400,10800,14400,10051xe" filled="true" fillcolor="#c50b29" stroked="false">
            <v:path arrowok="t"/>
            <v:fill type="solid"/>
          </v:shape>
          <v:line style="position:absolute" from="0,10426" to="12492,10428" stroked="true" strokeweight=".737pt" strokecolor="#252525">
            <v:stroke dashstyle="solid"/>
          </v:line>
          <w10:wrap type="none"/>
        </v:group>
      </w:pict>
    </w:r>
    <w:r>
      <w:rPr/>
      <w:pict>
        <v:shape style="position:absolute;margin-left:238.554001pt;margin-top:505.601013pt;width:231pt;height:12pt;mso-position-horizontal-relative:page;mso-position-vertical-relative:page;z-index:-16733184" type="#_x0000_t202" id="docshape61" filled="false" stroked="false">
          <v:textbox inset="0,0,0,0">
            <w:txbxContent>
              <w:p>
                <w:pPr>
                  <w:spacing w:line="223" w:lineRule="exact" w:before="0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i/>
                    <w:color w:val="7E7E7E"/>
                    <w:spacing w:val="-2"/>
                    <w:sz w:val="20"/>
                  </w:rPr>
                  <w:t>-Formation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TIG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Support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de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documents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techniques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SODEC</w:t>
                </w:r>
              </w:p>
            </w:txbxContent>
          </v:textbox>
          <w10:wrap type="none"/>
        </v:shape>
      </w:pict>
    </w:r>
    <w:r>
      <w:rPr/>
      <w:pict>
        <v:shape style="position:absolute;margin-left:667.320007pt;margin-top:511.388pt;width:25.25pt;height:20pt;mso-position-horizontal-relative:page;mso-position-vertical-relative:page;z-index:-16732672" type="#_x0000_t202" id="docshape62" filled="false" stroked="false">
          <v:textbox inset="0,0,0,0">
            <w:txbxContent>
              <w:p>
                <w:pPr>
                  <w:pStyle w:val="BodyText"/>
                  <w:spacing w:line="387" w:lineRule="exact"/>
                  <w:ind w:left="60"/>
                </w:pPr>
                <w:r>
                  <w:rPr>
                    <w:color w:val="FFFFFF"/>
                    <w:spacing w:val="-5"/>
                  </w:rPr>
                  <w:fldChar w:fldCharType="begin"/>
                </w:r>
                <w:r>
                  <w:rPr>
                    <w:color w:val="FFFFFF"/>
                    <w:spacing w:val="-5"/>
                  </w:rPr>
                  <w:instrText> PAGE </w:instrText>
                </w:r>
                <w:r>
                  <w:rPr>
                    <w:color w:val="FFFFFF"/>
                    <w:spacing w:val="-5"/>
                  </w:rPr>
                  <w:fldChar w:fldCharType="separate"/>
                </w:r>
                <w:r>
                  <w:rPr>
                    <w:color w:val="FFFFFF"/>
                    <w:spacing w:val="-5"/>
                  </w:rPr>
                  <w:t>16</w:t>
                </w:r>
                <w:r>
                  <w:rPr>
                    <w:color w:val="FFFFFF"/>
                    <w:spacing w:val="-5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.3685pt;margin-top:502.559906pt;width:720.4pt;height:37.450pt;mso-position-horizontal-relative:page;mso-position-vertical-relative:page;z-index:-16732160" id="docshapegroup63" coordorigin="-7,10051" coordsize="14408,749">
          <v:shape style="position:absolute;left:12348;top:10051;width:2052;height:749" id="docshape64" coordorigin="12348,10051" coordsize="2052,749" path="m14400,10051l12636,10051,12348,10800,14400,10800,14400,10051xe" filled="true" fillcolor="#c50b29" stroked="false">
            <v:path arrowok="t"/>
            <v:fill type="solid"/>
          </v:shape>
          <v:line style="position:absolute" from="0,10426" to="12492,10428" stroked="true" strokeweight=".737pt" strokecolor="#252525">
            <v:stroke dashstyle="solid"/>
          </v:line>
          <w10:wrap type="none"/>
        </v:group>
      </w:pict>
    </w:r>
    <w:r>
      <w:rPr/>
      <w:pict>
        <v:shape style="position:absolute;margin-left:238.554001pt;margin-top:505.601013pt;width:231pt;height:12pt;mso-position-horizontal-relative:page;mso-position-vertical-relative:page;z-index:-16731648" type="#_x0000_t202" id="docshape65" filled="false" stroked="false">
          <v:textbox inset="0,0,0,0">
            <w:txbxContent>
              <w:p>
                <w:pPr>
                  <w:spacing w:line="223" w:lineRule="exact" w:before="0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i/>
                    <w:color w:val="7E7E7E"/>
                    <w:spacing w:val="-2"/>
                    <w:sz w:val="20"/>
                  </w:rPr>
                  <w:t>-Formation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TIG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Support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de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documents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techniques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SODEC</w:t>
                </w:r>
              </w:p>
            </w:txbxContent>
          </v:textbox>
          <w10:wrap type="none"/>
        </v:shape>
      </w:pict>
    </w:r>
    <w:r>
      <w:rPr/>
      <w:pict>
        <v:shape style="position:absolute;margin-left:667.320007pt;margin-top:511.388pt;width:25.25pt;height:20pt;mso-position-horizontal-relative:page;mso-position-vertical-relative:page;z-index:-16731136" type="#_x0000_t202" id="docshape66" filled="false" stroked="false">
          <v:textbox inset="0,0,0,0">
            <w:txbxContent>
              <w:p>
                <w:pPr>
                  <w:pStyle w:val="BodyText"/>
                  <w:spacing w:line="387" w:lineRule="exact"/>
                  <w:ind w:left="60"/>
                </w:pPr>
                <w:r>
                  <w:rPr>
                    <w:color w:val="FFFFFF"/>
                    <w:spacing w:val="-5"/>
                  </w:rPr>
                  <w:fldChar w:fldCharType="begin"/>
                </w:r>
                <w:r>
                  <w:rPr>
                    <w:color w:val="FFFFFF"/>
                    <w:spacing w:val="-5"/>
                  </w:rPr>
                  <w:instrText> PAGE </w:instrText>
                </w:r>
                <w:r>
                  <w:rPr>
                    <w:color w:val="FFFFFF"/>
                    <w:spacing w:val="-5"/>
                  </w:rPr>
                  <w:fldChar w:fldCharType="separate"/>
                </w:r>
                <w:r>
                  <w:rPr>
                    <w:color w:val="FFFFFF"/>
                    <w:spacing w:val="-5"/>
                  </w:rPr>
                  <w:t>16</w:t>
                </w:r>
                <w:r>
                  <w:rPr>
                    <w:color w:val="FFFFFF"/>
                    <w:spacing w:val="-5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.3685pt;margin-top:502.559906pt;width:720.4pt;height:37.450pt;mso-position-horizontal-relative:page;mso-position-vertical-relative:page;z-index:-16730624" id="docshapegroup80" coordorigin="-7,10051" coordsize="14408,749">
          <v:shape style="position:absolute;left:12348;top:10051;width:2052;height:749" id="docshape81" coordorigin="12348,10051" coordsize="2052,749" path="m14400,10051l12636,10051,12348,10800,14400,10800,14400,10051xe" filled="true" fillcolor="#c50b29" stroked="false">
            <v:path arrowok="t"/>
            <v:fill type="solid"/>
          </v:shape>
          <v:line style="position:absolute" from="0,10426" to="12492,10428" stroked="true" strokeweight=".737pt" strokecolor="#252525">
            <v:stroke dashstyle="solid"/>
          </v:line>
          <w10:wrap type="none"/>
        </v:group>
      </w:pict>
    </w:r>
    <w:r>
      <w:rPr/>
      <w:pict>
        <v:shape style="position:absolute;margin-left:238.554001pt;margin-top:505.601013pt;width:231pt;height:12pt;mso-position-horizontal-relative:page;mso-position-vertical-relative:page;z-index:-16730112" type="#_x0000_t202" id="docshape82" filled="false" stroked="false">
          <v:textbox inset="0,0,0,0">
            <w:txbxContent>
              <w:p>
                <w:pPr>
                  <w:spacing w:line="223" w:lineRule="exact" w:before="0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i/>
                    <w:color w:val="7E7E7E"/>
                    <w:spacing w:val="-2"/>
                    <w:sz w:val="20"/>
                  </w:rPr>
                  <w:t>-Formation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TIG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Support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de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documents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techniques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SODEC</w:t>
                </w:r>
              </w:p>
            </w:txbxContent>
          </v:textbox>
          <w10:wrap type="none"/>
        </v:shape>
      </w:pict>
    </w:r>
    <w:r>
      <w:rPr/>
      <w:pict>
        <v:shape style="position:absolute;margin-left:667.320007pt;margin-top:511.388pt;width:25.25pt;height:20pt;mso-position-horizontal-relative:page;mso-position-vertical-relative:page;z-index:-16729600" type="#_x0000_t202" id="docshape83" filled="false" stroked="false">
          <v:textbox inset="0,0,0,0">
            <w:txbxContent>
              <w:p>
                <w:pPr>
                  <w:pStyle w:val="BodyText"/>
                  <w:spacing w:line="387" w:lineRule="exact"/>
                  <w:ind w:left="60"/>
                </w:pPr>
                <w:r>
                  <w:rPr>
                    <w:color w:val="FFFFFF"/>
                    <w:spacing w:val="-5"/>
                  </w:rPr>
                  <w:fldChar w:fldCharType="begin"/>
                </w:r>
                <w:r>
                  <w:rPr>
                    <w:color w:val="FFFFFF"/>
                    <w:spacing w:val="-5"/>
                  </w:rPr>
                  <w:instrText> PAGE </w:instrText>
                </w:r>
                <w:r>
                  <w:rPr>
                    <w:color w:val="FFFFFF"/>
                    <w:spacing w:val="-5"/>
                  </w:rPr>
                  <w:fldChar w:fldCharType="separate"/>
                </w:r>
                <w:r>
                  <w:rPr>
                    <w:color w:val="FFFFFF"/>
                    <w:spacing w:val="-5"/>
                  </w:rPr>
                  <w:t>18</w:t>
                </w:r>
                <w:r>
                  <w:rPr>
                    <w:color w:val="FFFFFF"/>
                    <w:spacing w:val="-5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4.695999pt;margin-top:25.049999pt;width:306.45pt;height:42pt;mso-position-horizontal-relative:page;mso-position-vertical-relative:page;z-index:-16738304" type="#_x0000_t202" id="docshape31" filled="false" stroked="false">
          <v:textbox inset="0,0,0,0">
            <w:txbxContent>
              <w:p>
                <w:pPr>
                  <w:spacing w:line="834" w:lineRule="exact" w:before="0"/>
                  <w:ind w:left="20" w:right="0" w:firstLine="0"/>
                  <w:jc w:val="left"/>
                  <w:rPr>
                    <w:sz w:val="80"/>
                  </w:rPr>
                </w:pPr>
                <w:r>
                  <w:rPr>
                    <w:color w:val="CC0000"/>
                    <w:sz w:val="80"/>
                  </w:rPr>
                  <w:t>TYPE</w:t>
                </w:r>
                <w:r>
                  <w:rPr>
                    <w:color w:val="CC0000"/>
                    <w:spacing w:val="-15"/>
                    <w:sz w:val="80"/>
                  </w:rPr>
                  <w:t> </w:t>
                </w:r>
                <w:r>
                  <w:rPr>
                    <w:color w:val="CC0000"/>
                    <w:sz w:val="80"/>
                  </w:rPr>
                  <w:t>DE</w:t>
                </w:r>
                <w:r>
                  <w:rPr>
                    <w:color w:val="CC0000"/>
                    <w:spacing w:val="-15"/>
                    <w:sz w:val="80"/>
                  </w:rPr>
                  <w:t> </w:t>
                </w:r>
                <w:r>
                  <w:rPr>
                    <w:color w:val="CC0000"/>
                    <w:spacing w:val="-2"/>
                    <w:sz w:val="80"/>
                  </w:rPr>
                  <w:t>COURANT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3.063999pt;margin-top:23.142pt;width:173.35pt;height:34.1pt;mso-position-horizontal-relative:page;mso-position-vertical-relative:page;z-index:-16723456" type="#_x0000_t202" id="docshape97" filled="false" stroked="false">
          <v:textbox inset="0,0,0,0">
            <w:txbxContent>
              <w:p>
                <w:pPr>
                  <w:spacing w:line="673" w:lineRule="exact" w:before="0"/>
                  <w:ind w:left="20" w:right="0" w:firstLine="0"/>
                  <w:jc w:val="left"/>
                  <w:rPr>
                    <w:sz w:val="64"/>
                  </w:rPr>
                </w:pPr>
                <w:r>
                  <w:rPr>
                    <w:color w:val="CC0000"/>
                    <w:sz w:val="64"/>
                  </w:rPr>
                  <w:t>GAZ</w:t>
                </w:r>
                <w:r>
                  <w:rPr>
                    <w:color w:val="CC0000"/>
                    <w:spacing w:val="-4"/>
                    <w:sz w:val="64"/>
                  </w:rPr>
                  <w:t> </w:t>
                </w:r>
                <w:r>
                  <w:rPr>
                    <w:color w:val="CC0000"/>
                    <w:spacing w:val="-2"/>
                    <w:sz w:val="64"/>
                  </w:rPr>
                  <w:t>UTILISÉS</w:t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721408" from="3.18pt,76.739998pt" to="526.86pt,76.859998pt" stroked="true" strokeweight="1.758pt" strokecolor="#c00000">
          <v:stroke dashstyle="solid"/>
          <w10:wrap type="none"/>
        </v:line>
      </w:pict>
    </w:r>
    <w:r>
      <w:rPr/>
      <w:pict>
        <v:shape style="position:absolute;margin-left:43.063999pt;margin-top:23.142pt;width:173.35pt;height:34.1pt;mso-position-horizontal-relative:page;mso-position-vertical-relative:page;z-index:-16720896" type="#_x0000_t202" id="docshape104" filled="false" stroked="false">
          <v:textbox inset="0,0,0,0">
            <w:txbxContent>
              <w:p>
                <w:pPr>
                  <w:spacing w:line="673" w:lineRule="exact" w:before="0"/>
                  <w:ind w:left="20" w:right="0" w:firstLine="0"/>
                  <w:jc w:val="left"/>
                  <w:rPr>
                    <w:sz w:val="64"/>
                  </w:rPr>
                </w:pPr>
                <w:r>
                  <w:rPr>
                    <w:color w:val="CC0000"/>
                    <w:sz w:val="64"/>
                  </w:rPr>
                  <w:t>GAZ</w:t>
                </w:r>
                <w:r>
                  <w:rPr>
                    <w:color w:val="CC0000"/>
                    <w:spacing w:val="-4"/>
                    <w:sz w:val="64"/>
                  </w:rPr>
                  <w:t> </w:t>
                </w:r>
                <w:r>
                  <w:rPr>
                    <w:color w:val="CC0000"/>
                    <w:spacing w:val="-2"/>
                    <w:sz w:val="64"/>
                  </w:rPr>
                  <w:t>UTILISÉS</w:t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736256" from="3.18pt,76.739998pt" to="526.86pt,76.859998pt" stroked="true" strokeweight="1.758pt" strokecolor="#c00000">
          <v:stroke dashstyle="solid"/>
          <w10:wrap type="none"/>
        </v:line>
      </w:pict>
    </w:r>
    <w:r>
      <w:rPr/>
      <w:pict>
        <v:shape style="position:absolute;margin-left:44.695999pt;margin-top:25.049999pt;width:306.45pt;height:42pt;mso-position-horizontal-relative:page;mso-position-vertical-relative:page;z-index:-16735744" type="#_x0000_t202" id="docshape46" filled="false" stroked="false">
          <v:textbox inset="0,0,0,0">
            <w:txbxContent>
              <w:p>
                <w:pPr>
                  <w:spacing w:line="834" w:lineRule="exact" w:before="0"/>
                  <w:ind w:left="20" w:right="0" w:firstLine="0"/>
                  <w:jc w:val="left"/>
                  <w:rPr>
                    <w:sz w:val="80"/>
                  </w:rPr>
                </w:pPr>
                <w:r>
                  <w:rPr>
                    <w:color w:val="CC0000"/>
                    <w:sz w:val="80"/>
                  </w:rPr>
                  <w:t>TYPE</w:t>
                </w:r>
                <w:r>
                  <w:rPr>
                    <w:color w:val="CC0000"/>
                    <w:spacing w:val="-15"/>
                    <w:sz w:val="80"/>
                  </w:rPr>
                  <w:t> </w:t>
                </w:r>
                <w:r>
                  <w:rPr>
                    <w:color w:val="CC0000"/>
                    <w:sz w:val="80"/>
                  </w:rPr>
                  <w:t>DE</w:t>
                </w:r>
                <w:r>
                  <w:rPr>
                    <w:color w:val="CC0000"/>
                    <w:spacing w:val="-15"/>
                    <w:sz w:val="80"/>
                  </w:rPr>
                  <w:t> </w:t>
                </w:r>
                <w:r>
                  <w:rPr>
                    <w:color w:val="CC0000"/>
                    <w:spacing w:val="-2"/>
                    <w:sz w:val="80"/>
                  </w:rPr>
                  <w:t>COURANT</w:t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710144" from="3.18pt,76.739998pt" to="526.86pt,76.859998pt" stroked="true" strokeweight="1.758pt" strokecolor="#c00000">
          <v:stroke dashstyle="solid"/>
          <w10:wrap type="none"/>
        </v:line>
      </w:pict>
    </w:r>
    <w:r>
      <w:rPr/>
      <w:pict>
        <v:shape style="position:absolute;margin-left:28.568001pt;margin-top:25.540001pt;width:432.45pt;height:34.050pt;mso-position-horizontal-relative:page;mso-position-vertical-relative:page;z-index:-16709632" type="#_x0000_t202" id="docshape165" filled="false" stroked="false">
          <v:textbox inset="0,0,0,0">
            <w:txbxContent>
              <w:p>
                <w:pPr>
                  <w:spacing w:line="672" w:lineRule="exact" w:before="0"/>
                  <w:ind w:left="20" w:right="0" w:firstLine="0"/>
                  <w:jc w:val="left"/>
                  <w:rPr>
                    <w:sz w:val="64"/>
                  </w:rPr>
                </w:pPr>
                <w:r>
                  <w:rPr>
                    <w:color w:val="CC0000"/>
                    <w:sz w:val="64"/>
                  </w:rPr>
                  <w:t>LES</w:t>
                </w:r>
                <w:r>
                  <w:rPr>
                    <w:color w:val="CC0000"/>
                    <w:spacing w:val="-25"/>
                    <w:sz w:val="64"/>
                  </w:rPr>
                  <w:t> </w:t>
                </w:r>
                <w:r>
                  <w:rPr>
                    <w:color w:val="CC0000"/>
                    <w:sz w:val="64"/>
                  </w:rPr>
                  <w:t>PROCÉDÉS</w:t>
                </w:r>
                <w:r>
                  <w:rPr>
                    <w:color w:val="CC0000"/>
                    <w:spacing w:val="-21"/>
                    <w:sz w:val="64"/>
                  </w:rPr>
                  <w:t> </w:t>
                </w:r>
                <w:r>
                  <w:rPr>
                    <w:color w:val="CC0000"/>
                    <w:sz w:val="64"/>
                  </w:rPr>
                  <w:t>INNOVANTS</w:t>
                </w:r>
                <w:r>
                  <w:rPr>
                    <w:color w:val="CC0000"/>
                    <w:spacing w:val="-26"/>
                    <w:sz w:val="64"/>
                  </w:rPr>
                  <w:t> </w:t>
                </w:r>
                <w:r>
                  <w:rPr>
                    <w:color w:val="CC0000"/>
                    <w:spacing w:val="-5"/>
                    <w:sz w:val="64"/>
                  </w:rPr>
                  <w:t>EWM</w:t>
                </w:r>
              </w:p>
            </w:txbxContent>
          </v:textbox>
          <w10:wrap type="non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707584" from="3.18pt,76.739998pt" to="526.86pt,76.859998pt" stroked="true" strokeweight="1.758pt" strokecolor="#c00000">
          <v:stroke dashstyle="solid"/>
          <w10:wrap type="none"/>
        </v:line>
      </w:pict>
    </w:r>
    <w:r>
      <w:rPr/>
      <w:pict>
        <v:shape style="position:absolute;margin-left:28.568001pt;margin-top:25.540001pt;width:432.45pt;height:34.050pt;mso-position-horizontal-relative:page;mso-position-vertical-relative:page;z-index:-16707072" type="#_x0000_t202" id="docshape173" filled="false" stroked="false">
          <v:textbox inset="0,0,0,0">
            <w:txbxContent>
              <w:p>
                <w:pPr>
                  <w:spacing w:line="672" w:lineRule="exact" w:before="0"/>
                  <w:ind w:left="20" w:right="0" w:firstLine="0"/>
                  <w:jc w:val="left"/>
                  <w:rPr>
                    <w:sz w:val="64"/>
                  </w:rPr>
                </w:pPr>
                <w:r>
                  <w:rPr>
                    <w:color w:val="CC0000"/>
                    <w:sz w:val="64"/>
                  </w:rPr>
                  <w:t>LES</w:t>
                </w:r>
                <w:r>
                  <w:rPr>
                    <w:color w:val="CC0000"/>
                    <w:spacing w:val="-25"/>
                    <w:sz w:val="64"/>
                  </w:rPr>
                  <w:t> </w:t>
                </w:r>
                <w:r>
                  <w:rPr>
                    <w:color w:val="CC0000"/>
                    <w:sz w:val="64"/>
                  </w:rPr>
                  <w:t>PROCÉDÉS</w:t>
                </w:r>
                <w:r>
                  <w:rPr>
                    <w:color w:val="CC0000"/>
                    <w:spacing w:val="-21"/>
                    <w:sz w:val="64"/>
                  </w:rPr>
                  <w:t> </w:t>
                </w:r>
                <w:r>
                  <w:rPr>
                    <w:color w:val="CC0000"/>
                    <w:sz w:val="64"/>
                  </w:rPr>
                  <w:t>INNOVANTS</w:t>
                </w:r>
                <w:r>
                  <w:rPr>
                    <w:color w:val="CC0000"/>
                    <w:spacing w:val="-26"/>
                    <w:sz w:val="64"/>
                  </w:rPr>
                  <w:t> </w:t>
                </w:r>
                <w:r>
                  <w:rPr>
                    <w:color w:val="CC0000"/>
                    <w:spacing w:val="-5"/>
                    <w:sz w:val="64"/>
                  </w:rPr>
                  <w:t>EWM</w:t>
                </w:r>
              </w:p>
            </w:txbxContent>
          </v:textbox>
          <w10:wrap type="non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706560" from="3.18pt,76.739998pt" to="526.86pt,76.859998pt" stroked="true" strokeweight="1.758pt" strokecolor="#c00000">
          <v:stroke dashstyle="solid"/>
          <w10:wrap type="none"/>
        </v:line>
      </w:pict>
    </w:r>
    <w:r>
      <w:rPr/>
      <w:pict>
        <v:shape style="position:absolute;margin-left:28.568001pt;margin-top:25.540001pt;width:432.45pt;height:34.050pt;mso-position-horizontal-relative:page;mso-position-vertical-relative:page;z-index:-16706048" type="#_x0000_t202" id="docshape178" filled="false" stroked="false">
          <v:textbox inset="0,0,0,0">
            <w:txbxContent>
              <w:p>
                <w:pPr>
                  <w:spacing w:line="672" w:lineRule="exact" w:before="0"/>
                  <w:ind w:left="20" w:right="0" w:firstLine="0"/>
                  <w:jc w:val="left"/>
                  <w:rPr>
                    <w:sz w:val="64"/>
                  </w:rPr>
                </w:pPr>
                <w:r>
                  <w:rPr>
                    <w:color w:val="CC0000"/>
                    <w:sz w:val="64"/>
                  </w:rPr>
                  <w:t>LES</w:t>
                </w:r>
                <w:r>
                  <w:rPr>
                    <w:color w:val="CC0000"/>
                    <w:spacing w:val="-25"/>
                    <w:sz w:val="64"/>
                  </w:rPr>
                  <w:t> </w:t>
                </w:r>
                <w:r>
                  <w:rPr>
                    <w:color w:val="CC0000"/>
                    <w:sz w:val="64"/>
                  </w:rPr>
                  <w:t>PROCÉDÉS</w:t>
                </w:r>
                <w:r>
                  <w:rPr>
                    <w:color w:val="CC0000"/>
                    <w:spacing w:val="-21"/>
                    <w:sz w:val="64"/>
                  </w:rPr>
                  <w:t> </w:t>
                </w:r>
                <w:r>
                  <w:rPr>
                    <w:color w:val="CC0000"/>
                    <w:sz w:val="64"/>
                  </w:rPr>
                  <w:t>INNOVANTS</w:t>
                </w:r>
                <w:r>
                  <w:rPr>
                    <w:color w:val="CC0000"/>
                    <w:spacing w:val="-26"/>
                    <w:sz w:val="64"/>
                  </w:rPr>
                  <w:t> </w:t>
                </w:r>
                <w:r>
                  <w:rPr>
                    <w:color w:val="CC0000"/>
                    <w:spacing w:val="-5"/>
                    <w:sz w:val="64"/>
                  </w:rPr>
                  <w:t>EWM</w:t>
                </w:r>
              </w:p>
            </w:txbxContent>
          </v:textbox>
          <w10:wrap type="non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726016" from="3.18pt,79.860001pt" to="526.86pt,79.980001pt" stroked="true" strokeweight="1.758pt" strokecolor="#c00000">
          <v:stroke dashstyle="solid"/>
          <w10:wrap type="none"/>
        </v:line>
      </w:pict>
    </w:r>
    <w:r>
      <w:rPr/>
      <w:pict>
        <v:shape style="position:absolute;margin-left:44.695999pt;margin-top:25.049999pt;width:278.8pt;height:42pt;mso-position-horizontal-relative:page;mso-position-vertical-relative:page;z-index:-16725504" type="#_x0000_t202" id="docshape92" filled="false" stroked="false">
          <v:textbox inset="0,0,0,0">
            <w:txbxContent>
              <w:p>
                <w:pPr>
                  <w:spacing w:line="834" w:lineRule="exact" w:before="0"/>
                  <w:ind w:left="20" w:right="0" w:firstLine="0"/>
                  <w:jc w:val="left"/>
                  <w:rPr>
                    <w:sz w:val="80"/>
                  </w:rPr>
                </w:pPr>
                <w:r>
                  <w:rPr>
                    <w:color w:val="CC0000"/>
                    <w:sz w:val="80"/>
                  </w:rPr>
                  <w:t>LE</w:t>
                </w:r>
                <w:r>
                  <w:rPr>
                    <w:color w:val="CC0000"/>
                    <w:spacing w:val="-19"/>
                    <w:sz w:val="80"/>
                  </w:rPr>
                  <w:t> </w:t>
                </w:r>
                <w:r>
                  <w:rPr>
                    <w:color w:val="CC0000"/>
                    <w:sz w:val="80"/>
                  </w:rPr>
                  <w:t>RÔLE</w:t>
                </w:r>
                <w:r>
                  <w:rPr>
                    <w:color w:val="CC0000"/>
                    <w:spacing w:val="-18"/>
                    <w:sz w:val="80"/>
                  </w:rPr>
                  <w:t> </w:t>
                </w:r>
                <w:r>
                  <w:rPr>
                    <w:color w:val="CC0000"/>
                    <w:sz w:val="80"/>
                  </w:rPr>
                  <w:t>DES</w:t>
                </w:r>
                <w:r>
                  <w:rPr>
                    <w:color w:val="CC0000"/>
                    <w:spacing w:val="-18"/>
                    <w:sz w:val="80"/>
                  </w:rPr>
                  <w:t> </w:t>
                </w:r>
                <w:r>
                  <w:rPr>
                    <w:color w:val="CC0000"/>
                    <w:spacing w:val="-5"/>
                    <w:sz w:val="80"/>
                  </w:rPr>
                  <w:t>GAZ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7">
    <w:multiLevelType w:val="hybridMultilevel"/>
    <w:lvl w:ilvl="0">
      <w:start w:val="1"/>
      <w:numFmt w:val="decimal"/>
      <w:lvlText w:val="%1)"/>
      <w:lvlJc w:val="left"/>
      <w:pPr>
        <w:ind w:left="1474" w:hanging="54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color w:val="111111"/>
        <w:spacing w:val="-1"/>
        <w:w w:val="100"/>
        <w:sz w:val="36"/>
        <w:szCs w:val="36"/>
        <w:lang w:val="fr-FR" w:eastAsia="en-US" w:bidi="ar-SA"/>
      </w:rPr>
    </w:lvl>
    <w:lvl w:ilvl="1">
      <w:start w:val="0"/>
      <w:numFmt w:val="bullet"/>
      <w:lvlText w:val="•"/>
      <w:lvlJc w:val="left"/>
      <w:pPr>
        <w:ind w:left="2762" w:hanging="54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4044" w:hanging="54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5326" w:hanging="54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6608" w:hanging="54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7890" w:hanging="54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9172" w:hanging="54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10454" w:hanging="54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11736" w:hanging="540"/>
      </w:pPr>
      <w:rPr>
        <w:rFonts w:hint="default"/>
        <w:lang w:val="fr-FR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"/>
      <w:lvlJc w:val="left"/>
      <w:pPr>
        <w:ind w:left="1270" w:hanging="452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36"/>
        <w:szCs w:val="36"/>
        <w:lang w:val="fr-FR" w:eastAsia="en-US" w:bidi="ar-SA"/>
      </w:rPr>
    </w:lvl>
    <w:lvl w:ilvl="1">
      <w:start w:val="0"/>
      <w:numFmt w:val="bullet"/>
      <w:lvlText w:val="•"/>
      <w:lvlJc w:val="left"/>
      <w:pPr>
        <w:ind w:left="2582" w:hanging="452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3884" w:hanging="452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5186" w:hanging="452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6488" w:hanging="452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7790" w:hanging="452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9092" w:hanging="452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10394" w:hanging="452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11696" w:hanging="452"/>
      </w:pPr>
      <w:rPr>
        <w:rFonts w:hint="default"/>
        <w:lang w:val="fr-FR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"/>
      <w:lvlJc w:val="left"/>
      <w:pPr>
        <w:ind w:left="1270" w:hanging="452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36"/>
        <w:szCs w:val="36"/>
        <w:lang w:val="fr-FR" w:eastAsia="en-US" w:bidi="ar-SA"/>
      </w:rPr>
    </w:lvl>
    <w:lvl w:ilvl="1">
      <w:start w:val="0"/>
      <w:numFmt w:val="bullet"/>
      <w:lvlText w:val="•"/>
      <w:lvlJc w:val="left"/>
      <w:pPr>
        <w:ind w:left="2582" w:hanging="452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3884" w:hanging="452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5186" w:hanging="452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6488" w:hanging="452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7790" w:hanging="452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9092" w:hanging="452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10394" w:hanging="452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11696" w:hanging="452"/>
      </w:pPr>
      <w:rPr>
        <w:rFonts w:hint="default"/>
        <w:lang w:val="fr-FR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"/>
      <w:lvlJc w:val="left"/>
      <w:pPr>
        <w:ind w:left="1270" w:hanging="452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36"/>
        <w:szCs w:val="36"/>
        <w:lang w:val="fr-FR" w:eastAsia="en-US" w:bidi="ar-SA"/>
      </w:rPr>
    </w:lvl>
    <w:lvl w:ilvl="1">
      <w:start w:val="0"/>
      <w:numFmt w:val="bullet"/>
      <w:lvlText w:val="•"/>
      <w:lvlJc w:val="left"/>
      <w:pPr>
        <w:ind w:left="2582" w:hanging="452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3884" w:hanging="452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5186" w:hanging="452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6488" w:hanging="452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7790" w:hanging="452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9092" w:hanging="452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10394" w:hanging="452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11696" w:hanging="452"/>
      </w:pPr>
      <w:rPr>
        <w:rFonts w:hint="default"/>
        <w:lang w:val="fr-FR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"/>
      <w:lvlJc w:val="left"/>
      <w:pPr>
        <w:ind w:left="1385" w:hanging="452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36"/>
        <w:szCs w:val="36"/>
        <w:lang w:val="fr-FR" w:eastAsia="en-US" w:bidi="ar-SA"/>
      </w:rPr>
    </w:lvl>
    <w:lvl w:ilvl="1">
      <w:start w:val="0"/>
      <w:numFmt w:val="bullet"/>
      <w:lvlText w:val="•"/>
      <w:lvlJc w:val="left"/>
      <w:pPr>
        <w:ind w:left="2672" w:hanging="452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3964" w:hanging="452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5256" w:hanging="452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6548" w:hanging="452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7840" w:hanging="452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9132" w:hanging="452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10424" w:hanging="452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11716" w:hanging="452"/>
      </w:pPr>
      <w:rPr>
        <w:rFonts w:hint="default"/>
        <w:lang w:val="fr-FR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•"/>
      <w:lvlJc w:val="left"/>
      <w:pPr>
        <w:ind w:left="597" w:hanging="452"/>
      </w:pPr>
      <w:rPr>
        <w:rFonts w:hint="default" w:ascii="Arial" w:hAnsi="Arial" w:eastAsia="Arial" w:cs="Arial"/>
        <w:b w:val="0"/>
        <w:bCs w:val="0"/>
        <w:i w:val="0"/>
        <w:iCs w:val="0"/>
        <w:w w:val="99"/>
        <w:sz w:val="38"/>
        <w:szCs w:val="3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052" w:hanging="452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504" w:hanging="452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956" w:hanging="452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2408" w:hanging="452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860" w:hanging="452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3312" w:hanging="452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764" w:hanging="452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4216" w:hanging="452"/>
      </w:pPr>
      <w:rPr>
        <w:rFonts w:hint="default"/>
        <w:lang w:val="fr-FR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•"/>
      <w:lvlJc w:val="left"/>
      <w:pPr>
        <w:ind w:left="595" w:hanging="452"/>
      </w:pPr>
      <w:rPr>
        <w:rFonts w:hint="default" w:ascii="Arial" w:hAnsi="Arial" w:eastAsia="Arial" w:cs="Arial"/>
        <w:b w:val="0"/>
        <w:bCs w:val="0"/>
        <w:i w:val="0"/>
        <w:iCs w:val="0"/>
        <w:w w:val="99"/>
        <w:sz w:val="38"/>
        <w:szCs w:val="3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138" w:hanging="452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677" w:hanging="452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2216" w:hanging="452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2755" w:hanging="452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3294" w:hanging="452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3833" w:hanging="452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4372" w:hanging="452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4911" w:hanging="452"/>
      </w:pPr>
      <w:rPr>
        <w:rFonts w:hint="default"/>
        <w:lang w:val="fr-FR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•"/>
      <w:lvlJc w:val="left"/>
      <w:pPr>
        <w:ind w:left="595" w:hanging="452"/>
      </w:pPr>
      <w:rPr>
        <w:rFonts w:hint="default" w:ascii="Arial" w:hAnsi="Arial" w:eastAsia="Arial" w:cs="Arial"/>
        <w:b w:val="0"/>
        <w:bCs w:val="0"/>
        <w:i w:val="0"/>
        <w:iCs w:val="0"/>
        <w:w w:val="99"/>
        <w:sz w:val="38"/>
        <w:szCs w:val="3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138" w:hanging="452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677" w:hanging="452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2216" w:hanging="452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2755" w:hanging="452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3294" w:hanging="452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3833" w:hanging="452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4372" w:hanging="452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4911" w:hanging="452"/>
      </w:pPr>
      <w:rPr>
        <w:rFonts w:hint="default"/>
        <w:lang w:val="fr-FR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•"/>
      <w:lvlJc w:val="left"/>
      <w:pPr>
        <w:ind w:left="597" w:hanging="452"/>
      </w:pPr>
      <w:rPr>
        <w:rFonts w:hint="default" w:ascii="Arial" w:hAnsi="Arial" w:eastAsia="Arial" w:cs="Arial"/>
        <w:b w:val="0"/>
        <w:bCs w:val="0"/>
        <w:i w:val="0"/>
        <w:iCs w:val="0"/>
        <w:w w:val="99"/>
        <w:sz w:val="38"/>
        <w:szCs w:val="3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052" w:hanging="452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504" w:hanging="452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956" w:hanging="452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2408" w:hanging="452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860" w:hanging="452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3312" w:hanging="452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764" w:hanging="452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4216" w:hanging="452"/>
      </w:pPr>
      <w:rPr>
        <w:rFonts w:hint="default"/>
        <w:lang w:val="fr-FR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•"/>
      <w:lvlJc w:val="left"/>
      <w:pPr>
        <w:ind w:left="595" w:hanging="452"/>
      </w:pPr>
      <w:rPr>
        <w:rFonts w:hint="default" w:ascii="Arial" w:hAnsi="Arial" w:eastAsia="Arial" w:cs="Arial"/>
        <w:b w:val="0"/>
        <w:bCs w:val="0"/>
        <w:i w:val="0"/>
        <w:iCs w:val="0"/>
        <w:w w:val="99"/>
        <w:sz w:val="38"/>
        <w:szCs w:val="3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138" w:hanging="452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677" w:hanging="452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2216" w:hanging="452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2755" w:hanging="452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3294" w:hanging="452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3833" w:hanging="452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4372" w:hanging="452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4911" w:hanging="452"/>
      </w:pPr>
      <w:rPr>
        <w:rFonts w:hint="default"/>
        <w:lang w:val="fr-FR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•"/>
      <w:lvlJc w:val="left"/>
      <w:pPr>
        <w:ind w:left="595" w:hanging="452"/>
      </w:pPr>
      <w:rPr>
        <w:rFonts w:hint="default" w:ascii="Arial" w:hAnsi="Arial" w:eastAsia="Arial" w:cs="Arial"/>
        <w:b w:val="0"/>
        <w:bCs w:val="0"/>
        <w:i w:val="0"/>
        <w:iCs w:val="0"/>
        <w:w w:val="99"/>
        <w:sz w:val="38"/>
        <w:szCs w:val="3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138" w:hanging="452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677" w:hanging="452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2216" w:hanging="452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2755" w:hanging="452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3294" w:hanging="452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3833" w:hanging="452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4372" w:hanging="452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4911" w:hanging="452"/>
      </w:pPr>
      <w:rPr>
        <w:rFonts w:hint="default"/>
        <w:lang w:val="fr-FR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•"/>
      <w:lvlJc w:val="left"/>
      <w:pPr>
        <w:ind w:left="1538" w:hanging="452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36"/>
        <w:szCs w:val="36"/>
        <w:lang w:val="fr-FR" w:eastAsia="en-US" w:bidi="ar-SA"/>
      </w:rPr>
    </w:lvl>
    <w:lvl w:ilvl="1">
      <w:start w:val="0"/>
      <w:numFmt w:val="bullet"/>
      <w:lvlText w:val=""/>
      <w:lvlJc w:val="left"/>
      <w:pPr>
        <w:ind w:left="5471" w:hanging="452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36"/>
        <w:szCs w:val="36"/>
        <w:lang w:val="fr-FR" w:eastAsia="en-US" w:bidi="ar-SA"/>
      </w:rPr>
    </w:lvl>
    <w:lvl w:ilvl="2">
      <w:start w:val="0"/>
      <w:numFmt w:val="bullet"/>
      <w:lvlText w:val="•"/>
      <w:lvlJc w:val="left"/>
      <w:pPr>
        <w:ind w:left="6460" w:hanging="452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7440" w:hanging="452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8420" w:hanging="452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9400" w:hanging="452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10380" w:hanging="452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11360" w:hanging="452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12340" w:hanging="452"/>
      </w:pPr>
      <w:rPr>
        <w:rFonts w:hint="default"/>
        <w:lang w:val="fr-FR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•"/>
      <w:lvlJc w:val="left"/>
      <w:pPr>
        <w:ind w:left="1217" w:hanging="452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36"/>
        <w:szCs w:val="36"/>
        <w:lang w:val="fr-FR" w:eastAsia="en-US" w:bidi="ar-SA"/>
      </w:rPr>
    </w:lvl>
    <w:lvl w:ilvl="1">
      <w:start w:val="0"/>
      <w:numFmt w:val="bullet"/>
      <w:lvlText w:val=""/>
      <w:lvlJc w:val="left"/>
      <w:pPr>
        <w:ind w:left="2387" w:hanging="449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36"/>
        <w:szCs w:val="36"/>
        <w:lang w:val="fr-FR" w:eastAsia="en-US" w:bidi="ar-SA"/>
      </w:rPr>
    </w:lvl>
    <w:lvl w:ilvl="2">
      <w:start w:val="0"/>
      <w:numFmt w:val="bullet"/>
      <w:lvlText w:val="•"/>
      <w:lvlJc w:val="left"/>
      <w:pPr>
        <w:ind w:left="3704" w:hanging="449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5028" w:hanging="449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6353" w:hanging="449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7677" w:hanging="449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9002" w:hanging="449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10326" w:hanging="449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11651" w:hanging="449"/>
      </w:pPr>
      <w:rPr>
        <w:rFonts w:hint="default"/>
        <w:lang w:val="fr-FR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"/>
      <w:lvlJc w:val="left"/>
      <w:pPr>
        <w:ind w:left="684" w:hanging="540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40"/>
        <w:szCs w:val="4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056" w:hanging="54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432" w:hanging="54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808" w:hanging="54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2184" w:hanging="54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560" w:hanging="54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936" w:hanging="54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312" w:hanging="54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688" w:hanging="540"/>
      </w:pPr>
      <w:rPr>
        <w:rFonts w:hint="default"/>
        <w:lang w:val="fr-FR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"/>
      <w:lvlJc w:val="left"/>
      <w:pPr>
        <w:ind w:left="684" w:hanging="540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40"/>
        <w:szCs w:val="4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056" w:hanging="54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432" w:hanging="54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808" w:hanging="54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2184" w:hanging="54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560" w:hanging="54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936" w:hanging="54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312" w:hanging="54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688" w:hanging="540"/>
      </w:pPr>
      <w:rPr>
        <w:rFonts w:hint="default"/>
        <w:lang w:val="fr-FR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"/>
      <w:lvlJc w:val="left"/>
      <w:pPr>
        <w:ind w:left="1330" w:hanging="452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36"/>
        <w:szCs w:val="36"/>
        <w:lang w:val="fr-FR" w:eastAsia="en-US" w:bidi="ar-SA"/>
      </w:rPr>
    </w:lvl>
    <w:lvl w:ilvl="1">
      <w:start w:val="0"/>
      <w:numFmt w:val="bullet"/>
      <w:lvlText w:val="•"/>
      <w:lvlJc w:val="left"/>
      <w:pPr>
        <w:ind w:left="2636" w:hanging="452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3932" w:hanging="452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5228" w:hanging="452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6524" w:hanging="452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7820" w:hanging="452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9116" w:hanging="452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10412" w:hanging="452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11708" w:hanging="452"/>
      </w:pPr>
      <w:rPr>
        <w:rFonts w:hint="default"/>
        <w:lang w:val="fr-FR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•"/>
      <w:lvlJc w:val="left"/>
      <w:pPr>
        <w:ind w:left="1330" w:hanging="452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36"/>
        <w:szCs w:val="36"/>
        <w:lang w:val="fr-FR" w:eastAsia="en-US" w:bidi="ar-SA"/>
      </w:rPr>
    </w:lvl>
    <w:lvl w:ilvl="1">
      <w:start w:val="0"/>
      <w:numFmt w:val="bullet"/>
      <w:lvlText w:val="•"/>
      <w:lvlJc w:val="left"/>
      <w:pPr>
        <w:ind w:left="2636" w:hanging="452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3932" w:hanging="452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5228" w:hanging="452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6524" w:hanging="452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7820" w:hanging="452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9116" w:hanging="452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10412" w:hanging="452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11708" w:hanging="452"/>
      </w:pPr>
      <w:rPr>
        <w:rFonts w:hint="default"/>
        <w:lang w:val="fr-FR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-"/>
      <w:lvlJc w:val="left"/>
      <w:pPr>
        <w:ind w:left="5097" w:hanging="192"/>
      </w:pPr>
      <w:rPr>
        <w:rFonts w:hint="default" w:ascii="Calibri" w:hAnsi="Calibri" w:eastAsia="Calibri" w:cs="Calibri"/>
        <w:b w:val="0"/>
        <w:bCs w:val="0"/>
        <w:i w:val="0"/>
        <w:iCs w:val="0"/>
        <w:color w:val="111111"/>
        <w:w w:val="100"/>
        <w:sz w:val="36"/>
        <w:szCs w:val="36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020" w:hanging="192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6940" w:hanging="192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7860" w:hanging="192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8780" w:hanging="192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9700" w:hanging="192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10620" w:hanging="192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11540" w:hanging="192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12460" w:hanging="192"/>
      </w:pPr>
      <w:rPr>
        <w:rFonts w:hint="default"/>
        <w:lang w:val="fr-FR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)"/>
      <w:lvlJc w:val="left"/>
      <w:pPr>
        <w:ind w:left="1191" w:hanging="540"/>
        <w:jc w:val="left"/>
      </w:pPr>
      <w:rPr>
        <w:rFonts w:hint="default" w:ascii="Calibri" w:hAnsi="Calibri" w:eastAsia="Calibri" w:cs="Calibri"/>
        <w:b/>
        <w:bCs/>
        <w:i w:val="0"/>
        <w:iCs w:val="0"/>
        <w:color w:val="111111"/>
        <w:spacing w:val="-1"/>
        <w:w w:val="100"/>
        <w:sz w:val="36"/>
        <w:szCs w:val="36"/>
        <w:lang w:val="fr-FR" w:eastAsia="en-US" w:bidi="ar-SA"/>
      </w:rPr>
    </w:lvl>
    <w:lvl w:ilvl="1">
      <w:start w:val="0"/>
      <w:numFmt w:val="bullet"/>
      <w:lvlText w:val=""/>
      <w:lvlJc w:val="left"/>
      <w:pPr>
        <w:ind w:left="1343" w:hanging="452"/>
      </w:pPr>
      <w:rPr>
        <w:rFonts w:hint="default" w:ascii="Wingdings" w:hAnsi="Wingdings" w:eastAsia="Wingdings" w:cs="Wingdings"/>
        <w:b w:val="0"/>
        <w:bCs w:val="0"/>
        <w:i w:val="0"/>
        <w:iCs w:val="0"/>
        <w:color w:val="111111"/>
        <w:w w:val="100"/>
        <w:sz w:val="36"/>
        <w:szCs w:val="36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780" w:hanging="452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4220" w:hanging="452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5660" w:hanging="452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7100" w:hanging="452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8540" w:hanging="452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9980" w:hanging="452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11420" w:hanging="452"/>
      </w:pPr>
      <w:rPr>
        <w:rFonts w:hint="default"/>
        <w:lang w:val="fr-FR" w:eastAsia="en-US" w:bidi="ar-SA"/>
      </w:rPr>
    </w:lvl>
  </w:abstractNum>
  <w:abstractNum w:abstractNumId="8">
    <w:multiLevelType w:val="hybridMultilevel"/>
    <w:lvl w:ilvl="0">
      <w:start w:val="0"/>
      <w:numFmt w:val="bullet"/>
      <w:lvlText w:val=""/>
      <w:lvlJc w:val="left"/>
      <w:pPr>
        <w:ind w:left="1105" w:hanging="533"/>
      </w:pPr>
      <w:rPr>
        <w:rFonts w:hint="default" w:ascii="Wingdings" w:hAnsi="Wingdings" w:eastAsia="Wingdings" w:cs="Wingdings"/>
        <w:b w:val="0"/>
        <w:bCs w:val="0"/>
        <w:i w:val="0"/>
        <w:iCs w:val="0"/>
        <w:color w:val="111111"/>
        <w:w w:val="100"/>
        <w:sz w:val="36"/>
        <w:szCs w:val="36"/>
        <w:lang w:val="fr-FR" w:eastAsia="en-US" w:bidi="ar-SA"/>
      </w:rPr>
    </w:lvl>
    <w:lvl w:ilvl="1">
      <w:start w:val="0"/>
      <w:numFmt w:val="bullet"/>
      <w:lvlText w:val="•"/>
      <w:lvlJc w:val="left"/>
      <w:pPr>
        <w:ind w:left="2420" w:hanging="533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3740" w:hanging="533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5060" w:hanging="533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6380" w:hanging="533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7700" w:hanging="533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9020" w:hanging="533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10340" w:hanging="533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11660" w:hanging="533"/>
      </w:pPr>
      <w:rPr>
        <w:rFonts w:hint="default"/>
        <w:lang w:val="fr-FR" w:eastAsia="en-US" w:bidi="ar-SA"/>
      </w:rPr>
    </w:lvl>
  </w:abstractNum>
  <w:abstractNum w:abstractNumId="7">
    <w:multiLevelType w:val="hybridMultilevel"/>
    <w:lvl w:ilvl="0">
      <w:start w:val="0"/>
      <w:numFmt w:val="bullet"/>
      <w:lvlText w:val=""/>
      <w:lvlJc w:val="left"/>
      <w:pPr>
        <w:ind w:left="595" w:hanging="452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36"/>
        <w:szCs w:val="36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161" w:hanging="452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723" w:hanging="452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2285" w:hanging="452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2847" w:hanging="452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3409" w:hanging="452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3970" w:hanging="452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4532" w:hanging="452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5094" w:hanging="452"/>
      </w:pPr>
      <w:rPr>
        <w:rFonts w:hint="default"/>
        <w:lang w:val="fr-FR" w:eastAsia="en-US" w:bidi="ar-SA"/>
      </w:rPr>
    </w:lvl>
  </w:abstractNum>
  <w:abstractNum w:abstractNumId="6">
    <w:multiLevelType w:val="hybridMultilevel"/>
    <w:lvl w:ilvl="0">
      <w:start w:val="0"/>
      <w:numFmt w:val="bullet"/>
      <w:lvlText w:val=""/>
      <w:lvlJc w:val="left"/>
      <w:pPr>
        <w:ind w:left="595" w:hanging="452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36"/>
        <w:szCs w:val="36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161" w:hanging="452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723" w:hanging="452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2285" w:hanging="452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2847" w:hanging="452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3409" w:hanging="452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3970" w:hanging="452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4532" w:hanging="452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5094" w:hanging="452"/>
      </w:pPr>
      <w:rPr>
        <w:rFonts w:hint="default"/>
        <w:lang w:val="fr-FR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-"/>
      <w:lvlJc w:val="left"/>
      <w:pPr>
        <w:ind w:left="1308" w:hanging="375"/>
        <w:jc w:val="right"/>
      </w:pPr>
      <w:rPr>
        <w:rFonts w:hint="default" w:ascii="Calibri" w:hAnsi="Calibri" w:eastAsia="Calibri" w:cs="Calibri"/>
        <w:b/>
        <w:bCs/>
        <w:i w:val="0"/>
        <w:iCs w:val="0"/>
        <w:color w:val="111111"/>
        <w:spacing w:val="-1"/>
        <w:w w:val="100"/>
        <w:sz w:val="36"/>
        <w:szCs w:val="36"/>
        <w:u w:val="single" w:color="111111"/>
        <w:lang w:val="fr-FR" w:eastAsia="en-US" w:bidi="ar-SA"/>
      </w:rPr>
    </w:lvl>
    <w:lvl w:ilvl="1">
      <w:start w:val="0"/>
      <w:numFmt w:val="bullet"/>
      <w:lvlText w:val="•"/>
      <w:lvlJc w:val="left"/>
      <w:pPr>
        <w:ind w:left="2600" w:hanging="375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3900" w:hanging="375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5200" w:hanging="375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6500" w:hanging="375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7800" w:hanging="375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9100" w:hanging="375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10400" w:hanging="375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11700" w:hanging="375"/>
      </w:pPr>
      <w:rPr>
        <w:rFonts w:hint="default"/>
        <w:lang w:val="fr-FR" w:eastAsia="en-US" w:bidi="ar-SA"/>
      </w:rPr>
    </w:lvl>
  </w:abstractNum>
  <w:abstractNum w:abstractNumId="4">
    <w:multiLevelType w:val="hybridMultilevel"/>
    <w:lvl w:ilvl="0">
      <w:start w:val="0"/>
      <w:numFmt w:val="bullet"/>
      <w:lvlText w:val=""/>
      <w:lvlJc w:val="left"/>
      <w:pPr>
        <w:ind w:left="1233" w:hanging="452"/>
      </w:pPr>
      <w:rPr>
        <w:rFonts w:hint="default" w:ascii="Wingdings" w:hAnsi="Wingdings" w:eastAsia="Wingdings" w:cs="Wingdings"/>
        <w:b w:val="0"/>
        <w:bCs w:val="0"/>
        <w:i w:val="0"/>
        <w:iCs w:val="0"/>
        <w:color w:val="111111"/>
        <w:w w:val="100"/>
        <w:sz w:val="36"/>
        <w:szCs w:val="36"/>
        <w:lang w:val="fr-FR" w:eastAsia="en-US" w:bidi="ar-SA"/>
      </w:rPr>
    </w:lvl>
    <w:lvl w:ilvl="1">
      <w:start w:val="0"/>
      <w:numFmt w:val="bullet"/>
      <w:lvlText w:val=""/>
      <w:lvlJc w:val="left"/>
      <w:pPr>
        <w:ind w:left="1322" w:hanging="452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36"/>
        <w:szCs w:val="36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762" w:hanging="452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4204" w:hanging="452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5646" w:hanging="452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7088" w:hanging="452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8531" w:hanging="452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9973" w:hanging="452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11415" w:hanging="452"/>
      </w:pPr>
      <w:rPr>
        <w:rFonts w:hint="default"/>
        <w:lang w:val="fr-FR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575" w:hanging="452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48"/>
        <w:szCs w:val="4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141" w:hanging="452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703" w:hanging="452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2264" w:hanging="452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2826" w:hanging="452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3387" w:hanging="452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3949" w:hanging="452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4510" w:hanging="452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5072" w:hanging="452"/>
      </w:pPr>
      <w:rPr>
        <w:rFonts w:hint="default"/>
        <w:lang w:val="fr-FR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573" w:hanging="452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48"/>
        <w:szCs w:val="4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186" w:hanging="452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793" w:hanging="452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2400" w:hanging="452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3007" w:hanging="452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3614" w:hanging="452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4221" w:hanging="452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4828" w:hanging="452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5435" w:hanging="452"/>
      </w:pPr>
      <w:rPr>
        <w:rFonts w:hint="default"/>
        <w:lang w:val="fr-FR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"/>
      <w:lvlJc w:val="left"/>
      <w:pPr>
        <w:ind w:left="1408" w:hanging="452"/>
      </w:pPr>
      <w:rPr>
        <w:rFonts w:hint="default" w:ascii="Wingdings" w:hAnsi="Wingdings" w:eastAsia="Wingdings" w:cs="Wingdings"/>
        <w:b w:val="0"/>
        <w:bCs w:val="0"/>
        <w:i w:val="0"/>
        <w:iCs w:val="0"/>
        <w:color w:val="111111"/>
        <w:w w:val="100"/>
        <w:sz w:val="36"/>
        <w:szCs w:val="36"/>
        <w:lang w:val="fr-FR" w:eastAsia="en-US" w:bidi="ar-SA"/>
      </w:rPr>
    </w:lvl>
    <w:lvl w:ilvl="1">
      <w:start w:val="0"/>
      <w:numFmt w:val="bullet"/>
      <w:lvlText w:val="-"/>
      <w:lvlJc w:val="left"/>
      <w:pPr>
        <w:ind w:left="7694" w:hanging="452"/>
      </w:pPr>
      <w:rPr>
        <w:rFonts w:hint="default" w:ascii="Calibri" w:hAnsi="Calibri" w:eastAsia="Calibri" w:cs="Calibri"/>
        <w:b w:val="0"/>
        <w:bCs w:val="0"/>
        <w:i w:val="0"/>
        <w:iCs w:val="0"/>
        <w:color w:val="111111"/>
        <w:w w:val="100"/>
        <w:sz w:val="36"/>
        <w:szCs w:val="36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433" w:hanging="452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9166" w:hanging="452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9900" w:hanging="452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0633" w:hanging="452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11366" w:hanging="452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12100" w:hanging="452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12833" w:hanging="452"/>
      </w:pPr>
      <w:rPr>
        <w:rFonts w:hint="default"/>
        <w:lang w:val="fr-FR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0384" w:hanging="264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color w:val="111111"/>
        <w:w w:val="100"/>
        <w:sz w:val="36"/>
        <w:szCs w:val="36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0772" w:hanging="26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1164" w:hanging="26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556" w:hanging="26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1948" w:hanging="26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2340" w:hanging="26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12732" w:hanging="26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13124" w:hanging="26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13516" w:hanging="264"/>
      </w:pPr>
      <w:rPr>
        <w:rFonts w:hint="default"/>
        <w:lang w:val="fr-FR" w:eastAsia="en-US" w:bidi="ar-SA"/>
      </w:rPr>
    </w:lvl>
  </w:abstract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36"/>
      <w:szCs w:val="36"/>
      <w:lang w:val="fr-FR" w:eastAsia="en-US" w:bidi="ar-SA"/>
    </w:rPr>
  </w:style>
  <w:style w:styleId="Heading1" w:type="paragraph">
    <w:name w:val="Heading 1"/>
    <w:basedOn w:val="Normal"/>
    <w:uiPriority w:val="1"/>
    <w:qFormat/>
    <w:pPr>
      <w:spacing w:line="895" w:lineRule="exact"/>
      <w:ind w:left="913"/>
      <w:outlineLvl w:val="1"/>
    </w:pPr>
    <w:rPr>
      <w:rFonts w:ascii="Calibri" w:hAnsi="Calibri" w:eastAsia="Calibri" w:cs="Calibri"/>
      <w:sz w:val="80"/>
      <w:szCs w:val="80"/>
      <w:lang w:val="fr-FR" w:eastAsia="en-US" w:bidi="ar-SA"/>
    </w:rPr>
  </w:style>
  <w:style w:styleId="Heading2" w:type="paragraph">
    <w:name w:val="Heading 2"/>
    <w:basedOn w:val="Normal"/>
    <w:uiPriority w:val="1"/>
    <w:qFormat/>
    <w:pPr>
      <w:spacing w:line="672" w:lineRule="exact"/>
      <w:ind w:left="20"/>
      <w:outlineLvl w:val="2"/>
    </w:pPr>
    <w:rPr>
      <w:rFonts w:ascii="Calibri" w:hAnsi="Calibri" w:eastAsia="Calibri" w:cs="Calibri"/>
      <w:sz w:val="64"/>
      <w:szCs w:val="64"/>
      <w:lang w:val="fr-FR" w:eastAsia="en-US" w:bidi="ar-SA"/>
    </w:rPr>
  </w:style>
  <w:style w:styleId="Heading3" w:type="paragraph">
    <w:name w:val="Heading 3"/>
    <w:basedOn w:val="Normal"/>
    <w:uiPriority w:val="1"/>
    <w:qFormat/>
    <w:pPr>
      <w:spacing w:before="20"/>
      <w:ind w:left="764"/>
      <w:outlineLvl w:val="3"/>
    </w:pPr>
    <w:rPr>
      <w:rFonts w:ascii="Calibri" w:hAnsi="Calibri" w:eastAsia="Calibri" w:cs="Calibri"/>
      <w:b/>
      <w:bCs/>
      <w:sz w:val="40"/>
      <w:szCs w:val="40"/>
      <w:lang w:val="fr-FR" w:eastAsia="en-US" w:bidi="ar-SA"/>
    </w:rPr>
  </w:style>
  <w:style w:styleId="Heading4" w:type="paragraph">
    <w:name w:val="Heading 4"/>
    <w:basedOn w:val="Normal"/>
    <w:uiPriority w:val="1"/>
    <w:qFormat/>
    <w:pPr>
      <w:spacing w:before="27"/>
      <w:ind w:left="819"/>
      <w:outlineLvl w:val="4"/>
    </w:pPr>
    <w:rPr>
      <w:rFonts w:ascii="Calibri" w:hAnsi="Calibri" w:eastAsia="Calibri" w:cs="Calibri"/>
      <w:b/>
      <w:bCs/>
      <w:sz w:val="36"/>
      <w:szCs w:val="36"/>
      <w:lang w:val="fr-FR" w:eastAsia="en-US" w:bidi="ar-SA"/>
    </w:rPr>
  </w:style>
  <w:style w:styleId="ListParagraph" w:type="paragraph">
    <w:name w:val="List Paragraph"/>
    <w:basedOn w:val="Normal"/>
    <w:uiPriority w:val="1"/>
    <w:qFormat/>
    <w:pPr>
      <w:spacing w:before="233"/>
      <w:ind w:left="1270" w:hanging="452"/>
    </w:pPr>
    <w:rPr>
      <w:rFonts w:ascii="Calibri" w:hAnsi="Calibri" w:eastAsia="Calibri" w:cs="Calibri"/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fr-FR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footer" Target="footer2.xml"/><Relationship Id="rId11" Type="http://schemas.openxmlformats.org/officeDocument/2006/relationships/image" Target="media/image5.jpeg"/><Relationship Id="rId12" Type="http://schemas.openxmlformats.org/officeDocument/2006/relationships/footer" Target="footer3.xml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jpe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header" Target="header1.xml"/><Relationship Id="rId28" Type="http://schemas.openxmlformats.org/officeDocument/2006/relationships/footer" Target="footer4.xml"/><Relationship Id="rId29" Type="http://schemas.openxmlformats.org/officeDocument/2006/relationships/image" Target="media/image20.jpeg"/><Relationship Id="rId30" Type="http://schemas.openxmlformats.org/officeDocument/2006/relationships/image" Target="media/image21.png"/><Relationship Id="rId31" Type="http://schemas.openxmlformats.org/officeDocument/2006/relationships/image" Target="media/image22.png"/><Relationship Id="rId32" Type="http://schemas.openxmlformats.org/officeDocument/2006/relationships/image" Target="media/image23.png"/><Relationship Id="rId33" Type="http://schemas.openxmlformats.org/officeDocument/2006/relationships/image" Target="media/image24.jpeg"/><Relationship Id="rId34" Type="http://schemas.openxmlformats.org/officeDocument/2006/relationships/header" Target="header2.xml"/><Relationship Id="rId35" Type="http://schemas.openxmlformats.org/officeDocument/2006/relationships/footer" Target="footer5.xml"/><Relationship Id="rId36" Type="http://schemas.openxmlformats.org/officeDocument/2006/relationships/image" Target="media/image25.jpeg"/><Relationship Id="rId37" Type="http://schemas.openxmlformats.org/officeDocument/2006/relationships/image" Target="media/image26.jpeg"/><Relationship Id="rId38" Type="http://schemas.openxmlformats.org/officeDocument/2006/relationships/image" Target="media/image27.jpeg"/><Relationship Id="rId39" Type="http://schemas.openxmlformats.org/officeDocument/2006/relationships/image" Target="media/image28.jpeg"/><Relationship Id="rId40" Type="http://schemas.openxmlformats.org/officeDocument/2006/relationships/image" Target="media/image29.jpeg"/><Relationship Id="rId41" Type="http://schemas.openxmlformats.org/officeDocument/2006/relationships/header" Target="header3.xml"/><Relationship Id="rId42" Type="http://schemas.openxmlformats.org/officeDocument/2006/relationships/footer" Target="footer6.xml"/><Relationship Id="rId43" Type="http://schemas.openxmlformats.org/officeDocument/2006/relationships/image" Target="media/image30.jpeg"/><Relationship Id="rId44" Type="http://schemas.openxmlformats.org/officeDocument/2006/relationships/header" Target="header4.xml"/><Relationship Id="rId45" Type="http://schemas.openxmlformats.org/officeDocument/2006/relationships/footer" Target="footer7.xml"/><Relationship Id="rId46" Type="http://schemas.openxmlformats.org/officeDocument/2006/relationships/image" Target="media/image31.jpeg"/><Relationship Id="rId47" Type="http://schemas.openxmlformats.org/officeDocument/2006/relationships/image" Target="media/image32.jpeg"/><Relationship Id="rId48" Type="http://schemas.openxmlformats.org/officeDocument/2006/relationships/header" Target="header5.xml"/><Relationship Id="rId49" Type="http://schemas.openxmlformats.org/officeDocument/2006/relationships/footer" Target="footer8.xml"/><Relationship Id="rId50" Type="http://schemas.openxmlformats.org/officeDocument/2006/relationships/header" Target="header6.xml"/><Relationship Id="rId51" Type="http://schemas.openxmlformats.org/officeDocument/2006/relationships/footer" Target="footer9.xml"/><Relationship Id="rId52" Type="http://schemas.openxmlformats.org/officeDocument/2006/relationships/image" Target="media/image33.png"/><Relationship Id="rId53" Type="http://schemas.openxmlformats.org/officeDocument/2006/relationships/image" Target="media/image34.png"/><Relationship Id="rId54" Type="http://schemas.openxmlformats.org/officeDocument/2006/relationships/image" Target="media/image35.png"/><Relationship Id="rId55" Type="http://schemas.openxmlformats.org/officeDocument/2006/relationships/image" Target="media/image36.jpeg"/><Relationship Id="rId56" Type="http://schemas.openxmlformats.org/officeDocument/2006/relationships/header" Target="header7.xml"/><Relationship Id="rId57" Type="http://schemas.openxmlformats.org/officeDocument/2006/relationships/footer" Target="footer10.xml"/><Relationship Id="rId58" Type="http://schemas.openxmlformats.org/officeDocument/2006/relationships/image" Target="media/image37.jpeg"/><Relationship Id="rId59" Type="http://schemas.openxmlformats.org/officeDocument/2006/relationships/header" Target="header8.xml"/><Relationship Id="rId60" Type="http://schemas.openxmlformats.org/officeDocument/2006/relationships/footer" Target="footer11.xml"/><Relationship Id="rId61" Type="http://schemas.openxmlformats.org/officeDocument/2006/relationships/image" Target="media/image38.jpeg"/><Relationship Id="rId62" Type="http://schemas.openxmlformats.org/officeDocument/2006/relationships/image" Target="media/image39.png"/><Relationship Id="rId63" Type="http://schemas.openxmlformats.org/officeDocument/2006/relationships/image" Target="media/image40.png"/><Relationship Id="rId64" Type="http://schemas.openxmlformats.org/officeDocument/2006/relationships/header" Target="header9.xml"/><Relationship Id="rId65" Type="http://schemas.openxmlformats.org/officeDocument/2006/relationships/footer" Target="footer12.xml"/><Relationship Id="rId66" Type="http://schemas.openxmlformats.org/officeDocument/2006/relationships/image" Target="media/image41.jpeg"/><Relationship Id="rId67" Type="http://schemas.openxmlformats.org/officeDocument/2006/relationships/image" Target="media/image42.png"/><Relationship Id="rId68" Type="http://schemas.openxmlformats.org/officeDocument/2006/relationships/header" Target="header10.xml"/><Relationship Id="rId69" Type="http://schemas.openxmlformats.org/officeDocument/2006/relationships/footer" Target="footer13.xml"/><Relationship Id="rId70" Type="http://schemas.openxmlformats.org/officeDocument/2006/relationships/image" Target="media/image43.png"/><Relationship Id="rId71" Type="http://schemas.openxmlformats.org/officeDocument/2006/relationships/image" Target="media/image44.png"/><Relationship Id="rId72" Type="http://schemas.openxmlformats.org/officeDocument/2006/relationships/image" Target="media/image45.png"/><Relationship Id="rId73" Type="http://schemas.openxmlformats.org/officeDocument/2006/relationships/header" Target="header11.xml"/><Relationship Id="rId74" Type="http://schemas.openxmlformats.org/officeDocument/2006/relationships/footer" Target="footer14.xml"/><Relationship Id="rId75" Type="http://schemas.openxmlformats.org/officeDocument/2006/relationships/image" Target="media/image46.png"/><Relationship Id="rId76" Type="http://schemas.openxmlformats.org/officeDocument/2006/relationships/header" Target="header12.xml"/><Relationship Id="rId77" Type="http://schemas.openxmlformats.org/officeDocument/2006/relationships/footer" Target="footer15.xml"/><Relationship Id="rId78" Type="http://schemas.openxmlformats.org/officeDocument/2006/relationships/image" Target="media/image47.jpeg"/><Relationship Id="rId79" Type="http://schemas.openxmlformats.org/officeDocument/2006/relationships/image" Target="media/image48.jpeg"/><Relationship Id="rId80" Type="http://schemas.openxmlformats.org/officeDocument/2006/relationships/image" Target="media/image49.jpeg"/><Relationship Id="rId81" Type="http://schemas.openxmlformats.org/officeDocument/2006/relationships/header" Target="header13.xml"/><Relationship Id="rId82" Type="http://schemas.openxmlformats.org/officeDocument/2006/relationships/footer" Target="footer16.xml"/><Relationship Id="rId83" Type="http://schemas.openxmlformats.org/officeDocument/2006/relationships/image" Target="media/image50.jpeg"/><Relationship Id="rId84" Type="http://schemas.openxmlformats.org/officeDocument/2006/relationships/image" Target="media/image51.png"/><Relationship Id="rId85" Type="http://schemas.openxmlformats.org/officeDocument/2006/relationships/image" Target="media/image52.png"/><Relationship Id="rId86" Type="http://schemas.openxmlformats.org/officeDocument/2006/relationships/image" Target="media/image53.png"/><Relationship Id="rId87" Type="http://schemas.openxmlformats.org/officeDocument/2006/relationships/image" Target="media/image54.png"/><Relationship Id="rId88" Type="http://schemas.openxmlformats.org/officeDocument/2006/relationships/image" Target="media/image55.png"/><Relationship Id="rId89" Type="http://schemas.openxmlformats.org/officeDocument/2006/relationships/image" Target="media/image56.jpeg"/><Relationship Id="rId90" Type="http://schemas.openxmlformats.org/officeDocument/2006/relationships/header" Target="header14.xml"/><Relationship Id="rId91" Type="http://schemas.openxmlformats.org/officeDocument/2006/relationships/footer" Target="footer17.xml"/><Relationship Id="rId92" Type="http://schemas.openxmlformats.org/officeDocument/2006/relationships/header" Target="header15.xml"/><Relationship Id="rId93" Type="http://schemas.openxmlformats.org/officeDocument/2006/relationships/footer" Target="footer18.xml"/><Relationship Id="rId94" Type="http://schemas.openxmlformats.org/officeDocument/2006/relationships/image" Target="media/image57.png"/><Relationship Id="rId95" Type="http://schemas.openxmlformats.org/officeDocument/2006/relationships/image" Target="media/image58.png"/><Relationship Id="rId96" Type="http://schemas.openxmlformats.org/officeDocument/2006/relationships/header" Target="header16.xml"/><Relationship Id="rId97" Type="http://schemas.openxmlformats.org/officeDocument/2006/relationships/footer" Target="footer19.xml"/><Relationship Id="rId98" Type="http://schemas.openxmlformats.org/officeDocument/2006/relationships/image" Target="media/image59.jpeg"/><Relationship Id="rId99" Type="http://schemas.openxmlformats.org/officeDocument/2006/relationships/header" Target="header17.xml"/><Relationship Id="rId100" Type="http://schemas.openxmlformats.org/officeDocument/2006/relationships/footer" Target="footer20.xml"/><Relationship Id="rId101" Type="http://schemas.openxmlformats.org/officeDocument/2006/relationships/image" Target="media/image60.png"/><Relationship Id="rId102" Type="http://schemas.openxmlformats.org/officeDocument/2006/relationships/header" Target="header18.xml"/><Relationship Id="rId103" Type="http://schemas.openxmlformats.org/officeDocument/2006/relationships/footer" Target="footer21.xml"/><Relationship Id="rId104" Type="http://schemas.openxmlformats.org/officeDocument/2006/relationships/image" Target="media/image61.jpeg"/><Relationship Id="rId105" Type="http://schemas.openxmlformats.org/officeDocument/2006/relationships/header" Target="header19.xml"/><Relationship Id="rId106" Type="http://schemas.openxmlformats.org/officeDocument/2006/relationships/footer" Target="footer22.xml"/><Relationship Id="rId107" Type="http://schemas.openxmlformats.org/officeDocument/2006/relationships/image" Target="media/image62.png"/><Relationship Id="rId108" Type="http://schemas.openxmlformats.org/officeDocument/2006/relationships/header" Target="header20.xml"/><Relationship Id="rId109" Type="http://schemas.openxmlformats.org/officeDocument/2006/relationships/footer" Target="footer23.xml"/><Relationship Id="rId110" Type="http://schemas.openxmlformats.org/officeDocument/2006/relationships/image" Target="media/image63.jpeg"/><Relationship Id="rId111" Type="http://schemas.openxmlformats.org/officeDocument/2006/relationships/header" Target="header21.xml"/><Relationship Id="rId112" Type="http://schemas.openxmlformats.org/officeDocument/2006/relationships/footer" Target="footer24.xml"/><Relationship Id="rId113" Type="http://schemas.openxmlformats.org/officeDocument/2006/relationships/image" Target="media/image64.jpeg"/><Relationship Id="rId114" Type="http://schemas.openxmlformats.org/officeDocument/2006/relationships/image" Target="media/image65.png"/><Relationship Id="rId115" Type="http://schemas.openxmlformats.org/officeDocument/2006/relationships/image" Target="media/image66.jpeg"/><Relationship Id="rId116" Type="http://schemas.openxmlformats.org/officeDocument/2006/relationships/header" Target="header22.xml"/><Relationship Id="rId117" Type="http://schemas.openxmlformats.org/officeDocument/2006/relationships/footer" Target="footer25.xml"/><Relationship Id="rId118" Type="http://schemas.openxmlformats.org/officeDocument/2006/relationships/image" Target="media/image67.jpeg"/><Relationship Id="rId119" Type="http://schemas.openxmlformats.org/officeDocument/2006/relationships/image" Target="media/image68.png"/><Relationship Id="rId120" Type="http://schemas.openxmlformats.org/officeDocument/2006/relationships/header" Target="header23.xml"/><Relationship Id="rId121" Type="http://schemas.openxmlformats.org/officeDocument/2006/relationships/footer" Target="footer26.xml"/><Relationship Id="rId122" Type="http://schemas.openxmlformats.org/officeDocument/2006/relationships/image" Target="media/image69.jpeg"/><Relationship Id="rId123" Type="http://schemas.openxmlformats.org/officeDocument/2006/relationships/image" Target="media/image70.jpeg"/><Relationship Id="rId124" Type="http://schemas.openxmlformats.org/officeDocument/2006/relationships/image" Target="media/image71.jpeg"/><Relationship Id="rId125" Type="http://schemas.openxmlformats.org/officeDocument/2006/relationships/image" Target="media/image72.jpeg"/><Relationship Id="rId126" Type="http://schemas.openxmlformats.org/officeDocument/2006/relationships/image" Target="media/image73.jpeg"/><Relationship Id="rId127" Type="http://schemas.openxmlformats.org/officeDocument/2006/relationships/header" Target="header24.xml"/><Relationship Id="rId128" Type="http://schemas.openxmlformats.org/officeDocument/2006/relationships/footer" Target="footer27.xml"/><Relationship Id="rId129" Type="http://schemas.openxmlformats.org/officeDocument/2006/relationships/image" Target="media/image74.png"/><Relationship Id="rId130" Type="http://schemas.openxmlformats.org/officeDocument/2006/relationships/image" Target="media/image75.png"/><Relationship Id="rId131" Type="http://schemas.openxmlformats.org/officeDocument/2006/relationships/image" Target="media/image76.png"/><Relationship Id="rId132" Type="http://schemas.openxmlformats.org/officeDocument/2006/relationships/image" Target="media/image77.png"/><Relationship Id="rId133" Type="http://schemas.openxmlformats.org/officeDocument/2006/relationships/image" Target="media/image78.png"/><Relationship Id="rId134" Type="http://schemas.openxmlformats.org/officeDocument/2006/relationships/image" Target="media/image79.png"/><Relationship Id="rId135" Type="http://schemas.openxmlformats.org/officeDocument/2006/relationships/image" Target="media/image80.png"/><Relationship Id="rId136" Type="http://schemas.openxmlformats.org/officeDocument/2006/relationships/image" Target="media/image81.png"/><Relationship Id="rId137" Type="http://schemas.openxmlformats.org/officeDocument/2006/relationships/image" Target="media/image82.png"/><Relationship Id="rId138" Type="http://schemas.openxmlformats.org/officeDocument/2006/relationships/image" Target="media/image83.png"/><Relationship Id="rId139" Type="http://schemas.openxmlformats.org/officeDocument/2006/relationships/image" Target="media/image84.png"/><Relationship Id="rId140" Type="http://schemas.openxmlformats.org/officeDocument/2006/relationships/image" Target="media/image85.png"/><Relationship Id="rId141" Type="http://schemas.openxmlformats.org/officeDocument/2006/relationships/image" Target="media/image86.png"/><Relationship Id="rId142" Type="http://schemas.openxmlformats.org/officeDocument/2006/relationships/image" Target="media/image87.png"/><Relationship Id="rId143" Type="http://schemas.openxmlformats.org/officeDocument/2006/relationships/image" Target="media/image88.png"/><Relationship Id="rId144" Type="http://schemas.openxmlformats.org/officeDocument/2006/relationships/image" Target="media/image89.png"/><Relationship Id="rId145" Type="http://schemas.openxmlformats.org/officeDocument/2006/relationships/image" Target="media/image90.png"/><Relationship Id="rId146" Type="http://schemas.openxmlformats.org/officeDocument/2006/relationships/image" Target="media/image91.png"/><Relationship Id="rId147" Type="http://schemas.openxmlformats.org/officeDocument/2006/relationships/image" Target="media/image92.png"/><Relationship Id="rId148" Type="http://schemas.openxmlformats.org/officeDocument/2006/relationships/image" Target="media/image93.png"/><Relationship Id="rId149" Type="http://schemas.openxmlformats.org/officeDocument/2006/relationships/image" Target="media/image94.png"/><Relationship Id="rId150" Type="http://schemas.openxmlformats.org/officeDocument/2006/relationships/image" Target="media/image95.png"/><Relationship Id="rId151" Type="http://schemas.openxmlformats.org/officeDocument/2006/relationships/image" Target="media/image96.png"/><Relationship Id="rId152" Type="http://schemas.openxmlformats.org/officeDocument/2006/relationships/image" Target="media/image97.png"/><Relationship Id="rId153" Type="http://schemas.openxmlformats.org/officeDocument/2006/relationships/image" Target="media/image98.png"/><Relationship Id="rId154" Type="http://schemas.openxmlformats.org/officeDocument/2006/relationships/image" Target="media/image99.png"/><Relationship Id="rId155" Type="http://schemas.openxmlformats.org/officeDocument/2006/relationships/image" Target="media/image100.png"/><Relationship Id="rId156" Type="http://schemas.openxmlformats.org/officeDocument/2006/relationships/image" Target="media/image101.png"/><Relationship Id="rId157" Type="http://schemas.openxmlformats.org/officeDocument/2006/relationships/image" Target="media/image102.png"/><Relationship Id="rId158" Type="http://schemas.openxmlformats.org/officeDocument/2006/relationships/image" Target="media/image103.png"/><Relationship Id="rId159" Type="http://schemas.openxmlformats.org/officeDocument/2006/relationships/image" Target="media/image104.png"/><Relationship Id="rId160" Type="http://schemas.openxmlformats.org/officeDocument/2006/relationships/image" Target="media/image105.png"/><Relationship Id="rId161" Type="http://schemas.openxmlformats.org/officeDocument/2006/relationships/image" Target="media/image106.png"/><Relationship Id="rId162" Type="http://schemas.openxmlformats.org/officeDocument/2006/relationships/image" Target="media/image107.png"/><Relationship Id="rId163" Type="http://schemas.openxmlformats.org/officeDocument/2006/relationships/header" Target="header25.xml"/><Relationship Id="rId164" Type="http://schemas.openxmlformats.org/officeDocument/2006/relationships/footer" Target="footer28.xml"/><Relationship Id="rId165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Erwann Le Floc'h - SECODI POWER SYSTEMS</dc:creator>
  <dc:title>Présentation PowerPoint</dc:title>
  <dcterms:created xsi:type="dcterms:W3CDTF">2022-12-08T11:08:24Z</dcterms:created>
  <dcterms:modified xsi:type="dcterms:W3CDTF">2022-12-08T11:08:24Z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2022-12-08T00:00:00Z</vt:filetime>
  </property>
  <property fmtid="{D5CDD505-2E9C-101B-9397-08002B2CF9AE}" pid="3" name="Creator">
    <vt:lpwstr>Microsoft® PowerPoint® pour Microsoft 365</vt:lpwstr>
  </property>
  <property fmtid="{D5CDD505-2E9C-101B-9397-08002B2CF9AE}" pid="4" name="LastSaved">
    <vt:filetime>2022-12-08T00:00:00Z</vt:filetime>
  </property>
  <property fmtid="{D5CDD505-2E9C-101B-9397-08002B2CF9AE}" pid="5" name="Producer">
    <vt:lpwstr>Microsoft® PowerPoint® pour Microsoft 365</vt:lpwstr>
  </property>
</Properties>
</file>